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1AD8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项目要求</w:t>
      </w:r>
    </w:p>
    <w:p w14:paraId="5B1B353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一、项目概述</w:t>
      </w:r>
    </w:p>
    <w:p w14:paraId="43116A9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本次项目为香港大学深圳医院的</w:t>
      </w:r>
      <w:r>
        <w:rPr>
          <w:rFonts w:hint="eastAsia" w:ascii="宋体" w:hAnsi="宋体"/>
          <w:sz w:val="24"/>
          <w:u w:val="single"/>
        </w:rPr>
        <w:t>消毒供应中心灭菌设备维修保养服务采购</w:t>
      </w:r>
      <w:r>
        <w:rPr>
          <w:rFonts w:hint="eastAsia" w:ascii="宋体" w:hAnsi="宋体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14:paraId="143B74E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二、项目内容</w:t>
      </w:r>
    </w:p>
    <w:p w14:paraId="2CEE8BAA">
      <w:pPr>
        <w:spacing w:line="360" w:lineRule="auto"/>
        <w:ind w:left="1800" w:hanging="1800" w:hangingChars="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  项目内容：香港大学深圳医院的消毒供应中心灭菌设备维修保养</w:t>
      </w:r>
      <w:bookmarkStart w:id="0" w:name="_GoBack"/>
      <w:bookmarkEnd w:id="0"/>
      <w:r>
        <w:rPr>
          <w:rFonts w:hint="eastAsia" w:ascii="宋体" w:hAnsi="宋体"/>
          <w:sz w:val="24"/>
        </w:rPr>
        <w:t>服务</w:t>
      </w:r>
    </w:p>
    <w:p w14:paraId="719082E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  项目实施地点：香港大学深圳医院院内 </w:t>
      </w:r>
    </w:p>
    <w:p w14:paraId="739E135B">
      <w:pPr>
        <w:spacing w:line="360" w:lineRule="auto"/>
        <w:ind w:left="5520" w:hanging="5520" w:hanging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  设备品牌：  3M</w:t>
      </w:r>
    </w:p>
    <w:p w14:paraId="24A9BB45">
      <w:pPr>
        <w:spacing w:line="360" w:lineRule="auto"/>
        <w:ind w:left="5520" w:hanging="5520" w:hangingChars="2300"/>
        <w:rPr>
          <w:sz w:val="24"/>
        </w:rPr>
      </w:pPr>
      <w:r>
        <w:rPr>
          <w:rFonts w:hint="eastAsia" w:ascii="宋体" w:hAnsi="宋体"/>
          <w:sz w:val="24"/>
        </w:rPr>
        <w:t>4.   设备型号及数量：</w:t>
      </w:r>
    </w:p>
    <w:p w14:paraId="18BF09DA">
      <w:pPr>
        <w:tabs>
          <w:tab w:val="left" w:pos="1560"/>
        </w:tabs>
        <w:spacing w:line="360" w:lineRule="auto"/>
        <w:ind w:left="567" w:leftChars="2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环氧乙烷灭菌器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设备型号：8XL                 数量： 壹台</w:t>
      </w:r>
    </w:p>
    <w:p w14:paraId="099CE63E">
      <w:pPr>
        <w:tabs>
          <w:tab w:val="left" w:pos="1560"/>
        </w:tabs>
        <w:spacing w:line="360" w:lineRule="auto"/>
        <w:ind w:left="567" w:leftChars="2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降压器：        设备型号：ETO-ABATOR SYSTEM   数量： 壹台</w:t>
      </w:r>
    </w:p>
    <w:p w14:paraId="1FFD60A4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保养内容：</w:t>
      </w:r>
    </w:p>
    <w:p w14:paraId="590D4B5C">
      <w:pPr>
        <w:widowControl/>
        <w:tabs>
          <w:tab w:val="left" w:pos="720"/>
        </w:tabs>
        <w:spacing w:line="360" w:lineRule="auto"/>
        <w:ind w:left="6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1)维保期为一年，维保期内提供全保，零配件费、人工费、技术检测费及其它不可预测的费用均已包含于合同总价之中；</w:t>
      </w:r>
    </w:p>
    <w:p w14:paraId="53ABF846">
      <w:pPr>
        <w:tabs>
          <w:tab w:val="left" w:pos="1560"/>
        </w:tabs>
        <w:spacing w:line="360" w:lineRule="auto"/>
        <w:ind w:left="567" w:left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ascii="宋体" w:hAnsi="宋体"/>
          <w:sz w:val="24"/>
        </w:rPr>
        <w:t>维保期内，提供以上</w:t>
      </w:r>
      <w:r>
        <w:rPr>
          <w:rFonts w:hint="eastAsia" w:ascii="宋体" w:hAnsi="宋体"/>
          <w:sz w:val="24"/>
        </w:rPr>
        <w:t>设备各4次预防性维护</w:t>
      </w:r>
      <w:r>
        <w:rPr>
          <w:rFonts w:ascii="宋体" w:hAnsi="宋体"/>
          <w:sz w:val="24"/>
        </w:rPr>
        <w:t xml:space="preserve">； </w:t>
      </w:r>
    </w:p>
    <w:p w14:paraId="69FF16EC">
      <w:pPr>
        <w:tabs>
          <w:tab w:val="left" w:pos="1560"/>
        </w:tabs>
        <w:spacing w:line="360" w:lineRule="auto"/>
        <w:ind w:left="567" w:left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/>
          <w:sz w:val="24"/>
        </w:rPr>
        <w:t>维保期内，提供</w:t>
      </w:r>
      <w:r>
        <w:rPr>
          <w:rFonts w:hint="eastAsia" w:ascii="宋体" w:hAnsi="宋体"/>
          <w:sz w:val="24"/>
        </w:rPr>
        <w:t>1次设备使用科室人员相关设备的系统性培训</w:t>
      </w:r>
      <w:r>
        <w:rPr>
          <w:rFonts w:ascii="宋体" w:hAnsi="宋体"/>
          <w:sz w:val="24"/>
        </w:rPr>
        <w:t>；</w:t>
      </w:r>
    </w:p>
    <w:p w14:paraId="15B645C7">
      <w:pPr>
        <w:tabs>
          <w:tab w:val="left" w:pos="1560"/>
        </w:tabs>
        <w:spacing w:line="360" w:lineRule="auto"/>
        <w:ind w:left="567" w:leftChars="2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4）</w:t>
      </w:r>
      <w:r>
        <w:rPr>
          <w:rFonts w:ascii="宋体" w:hAnsi="宋体"/>
          <w:sz w:val="24"/>
        </w:rPr>
        <w:t>维保期内，提供</w:t>
      </w:r>
      <w:r>
        <w:rPr>
          <w:rFonts w:hint="eastAsia" w:ascii="宋体" w:hAnsi="宋体"/>
          <w:sz w:val="24"/>
        </w:rPr>
        <w:t>1次环氧乙烷浓度分析仪对工作环境进行现场安全检测。</w:t>
      </w:r>
      <w:r>
        <w:rPr>
          <w:rFonts w:ascii="宋体" w:hAnsi="宋体"/>
          <w:sz w:val="24"/>
        </w:rPr>
        <w:t xml:space="preserve"> </w:t>
      </w:r>
    </w:p>
    <w:p w14:paraId="27730A39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工程师队伍要求：从事维保服务的单位及人员必须具有相应的授权资格，完全能胜任服务的要求。 </w:t>
      </w:r>
    </w:p>
    <w:p w14:paraId="7C724CE8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配件要求：所提供维修配件为制造厂商原厂配件。</w:t>
      </w:r>
    </w:p>
    <w:p w14:paraId="6025965D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服务要求：</w:t>
      </w:r>
    </w:p>
    <w:p w14:paraId="40427C9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（1）预防性保养套件：</w:t>
      </w:r>
    </w:p>
    <w:p w14:paraId="72E60894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预防性保养中需更换的损耗品由服务商提供。</w:t>
      </w:r>
    </w:p>
    <w:p w14:paraId="025F876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（2）应急服务：</w:t>
      </w:r>
    </w:p>
    <w:p w14:paraId="07DCCCA0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紧急维修1小时内响应，24小时内提供现场支持，并提供24小时×365天的电话支持。</w:t>
      </w:r>
    </w:p>
    <w:p w14:paraId="57D589A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（3）工时：</w:t>
      </w:r>
    </w:p>
    <w:p w14:paraId="0720983B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在合同期内工时费用由服务商支付，享受优先派工，节假日加班免费。</w:t>
      </w:r>
    </w:p>
    <w:p w14:paraId="35A8A54E">
      <w:pPr>
        <w:widowControl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三、商务要求</w:t>
      </w:r>
    </w:p>
    <w:p w14:paraId="6D7E1B2B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1、服务期限、地点要求</w:t>
      </w:r>
    </w:p>
    <w:p w14:paraId="608925AD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服务期限：服务期为 1年</w:t>
      </w:r>
      <w:r>
        <w:rPr>
          <w:rFonts w:ascii="宋体" w:hAnsi="宋体"/>
          <w:sz w:val="24"/>
        </w:rPr>
        <w:t>。</w:t>
      </w:r>
    </w:p>
    <w:p w14:paraId="71D05B2D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服务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：用户方指定地点。</w:t>
      </w:r>
    </w:p>
    <w:p w14:paraId="02F4B2F4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2、关于验收</w:t>
      </w:r>
    </w:p>
    <w:p w14:paraId="4014DB68">
      <w:pPr>
        <w:pStyle w:val="8"/>
        <w:widowControl w:val="0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投标人完成工作任务和服务要求，业务质量达到考核指标，经过双方检验认可后，签署验收报告。</w:t>
      </w:r>
    </w:p>
    <w:p w14:paraId="3EF023EF">
      <w:pPr>
        <w:pStyle w:val="8"/>
        <w:widowControl w:val="0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当满足以下条件时，采购人才向中标人签发验收报告：</w:t>
      </w:r>
    </w:p>
    <w:p w14:paraId="0BF6617D">
      <w:pPr>
        <w:pStyle w:val="8"/>
        <w:widowControl w:val="0"/>
        <w:numPr>
          <w:ilvl w:val="0"/>
          <w:numId w:val="6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中标人已按照合同规定提供了全部产品及完整的技术资料</w:t>
      </w:r>
    </w:p>
    <w:p w14:paraId="70709B12">
      <w:pPr>
        <w:pStyle w:val="8"/>
        <w:widowControl w:val="0"/>
        <w:numPr>
          <w:ilvl w:val="0"/>
          <w:numId w:val="6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服务符合招标文件技术规格的要求，性能满足要求</w:t>
      </w:r>
    </w:p>
    <w:p w14:paraId="7F7C0A17">
      <w:pPr>
        <w:pStyle w:val="8"/>
        <w:widowControl w:val="0"/>
        <w:numPr>
          <w:ilvl w:val="0"/>
          <w:numId w:val="5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提供原厂维修报告</w:t>
      </w:r>
    </w:p>
    <w:p w14:paraId="64609540">
      <w:pPr>
        <w:pStyle w:val="8"/>
        <w:widowControl w:val="0"/>
        <w:numPr>
          <w:ilvl w:val="0"/>
          <w:numId w:val="5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保修期到期后提供设备运行状态评估报告及过保后设备维护方案</w:t>
      </w:r>
    </w:p>
    <w:p w14:paraId="34F8AC37">
      <w:pPr>
        <w:pStyle w:val="8"/>
        <w:widowControl w:val="0"/>
        <w:spacing w:line="360" w:lineRule="auto"/>
        <w:ind w:firstLine="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付款方式： </w:t>
      </w:r>
    </w:p>
    <w:p w14:paraId="17517536">
      <w:pPr>
        <w:pStyle w:val="8"/>
        <w:widowControl w:val="0"/>
        <w:spacing w:line="360" w:lineRule="auto"/>
        <w:ind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3.1     维保服务费分2次付清，付款前提供发票；</w:t>
      </w:r>
    </w:p>
    <w:p w14:paraId="3360545D">
      <w:pPr>
        <w:pStyle w:val="8"/>
        <w:widowControl w:val="0"/>
        <w:spacing w:line="360" w:lineRule="auto"/>
        <w:ind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3.2     第1次支付比例50%，合同签订，提供发票后1个月内支付；</w:t>
      </w:r>
    </w:p>
    <w:p w14:paraId="133D6527">
      <w:pPr>
        <w:pStyle w:val="8"/>
        <w:widowControl w:val="0"/>
        <w:spacing w:line="360" w:lineRule="auto"/>
        <w:ind w:firstLine="0" w:firstLineChars="0"/>
        <w:jc w:val="both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3.3     第2次支付比例50%，合同期满6个月，提供发票后1个月内支付。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919ED"/>
    <w:multiLevelType w:val="multilevel"/>
    <w:tmpl w:val="1C2919ED"/>
    <w:lvl w:ilvl="0" w:tentative="0">
      <w:start w:val="1"/>
      <w:numFmt w:val="bullet"/>
      <w:lvlText w:val=""/>
      <w:lvlJc w:val="left"/>
      <w:pPr>
        <w:tabs>
          <w:tab w:val="left" w:pos="780"/>
        </w:tabs>
        <w:ind w:left="780" w:hanging="42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F4A02E6"/>
    <w:multiLevelType w:val="multilevel"/>
    <w:tmpl w:val="1F4A02E6"/>
    <w:lvl w:ilvl="0" w:tentative="0">
      <w:start w:val="1"/>
      <w:numFmt w:val="decimal"/>
      <w:lvlText w:val="1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773441"/>
    <w:multiLevelType w:val="multilevel"/>
    <w:tmpl w:val="247734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6873089"/>
    <w:multiLevelType w:val="multilevel"/>
    <w:tmpl w:val="26873089"/>
    <w:lvl w:ilvl="0" w:tentative="0">
      <w:start w:val="1"/>
      <w:numFmt w:val="lowerLetter"/>
      <w:lvlText w:val="%1."/>
      <w:lvlJc w:val="left"/>
      <w:pPr>
        <w:ind w:left="840" w:hanging="420"/>
      </w:pPr>
      <w:rPr>
        <w:rFonts w:ascii="宋体" w:hAnsi="宋体" w:eastAsia="宋体"/>
        <w:sz w:val="24"/>
        <w:szCs w:val="24"/>
      </w:rPr>
    </w:lvl>
    <w:lvl w:ilvl="1" w:tentative="0">
      <w:start w:val="1"/>
      <w:numFmt w:val="japaneseCounting"/>
      <w:lvlText w:val="（%2）"/>
      <w:lvlJc w:val="left"/>
      <w:pPr>
        <w:ind w:left="1560" w:hanging="720"/>
      </w:pPr>
      <w:rPr>
        <w:rFonts w:hint="default" w:cs="宋体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26C77A4"/>
    <w:multiLevelType w:val="multilevel"/>
    <w:tmpl w:val="426C77A4"/>
    <w:lvl w:ilvl="0" w:tentative="0">
      <w:start w:val="1"/>
      <w:numFmt w:val="decimal"/>
      <w:lvlText w:val="2.%1."/>
      <w:lvlJc w:val="left"/>
      <w:pPr>
        <w:ind w:left="420" w:hanging="420"/>
      </w:pPr>
      <w:rPr>
        <w:rFonts w:hint="eastAsia"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5F45CD"/>
    <w:multiLevelType w:val="multilevel"/>
    <w:tmpl w:val="4F5F45CD"/>
    <w:lvl w:ilvl="0" w:tentative="0">
      <w:start w:val="5"/>
      <w:numFmt w:val="decimal"/>
      <w:lvlText w:val="%1．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AA09F3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4A9F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09F3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66A9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  <w:rsid w:val="587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822</Words>
  <Characters>857</Characters>
  <Lines>6</Lines>
  <Paragraphs>1</Paragraphs>
  <TotalTime>2</TotalTime>
  <ScaleCrop>false</ScaleCrop>
  <LinksUpToDate>false</LinksUpToDate>
  <CharactersWithSpaces>922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2019-07-16T07:58:00Z</dcterms:created>
  <dc:creator>Chinese User</dc:creator>
  <cp:lastModifiedBy>小陈</cp:lastModifiedBy>
  <dcterms:modified xsi:type="dcterms:W3CDTF">2024-08-06T11:13:20Z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2C05CCB9369B49879244FE4754946E18_12</vt:lpwstr>
  </property>
</Properties>
</file>