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2E" w:rsidRPr="00C45FE6" w:rsidRDefault="0001112E" w:rsidP="0001112E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01112E" w:rsidRPr="008E2C68" w:rsidRDefault="0001112E" w:rsidP="0001112E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01112E" w:rsidTr="0001112E">
        <w:trPr>
          <w:trHeight w:val="456"/>
          <w:jc w:val="center"/>
        </w:trPr>
        <w:tc>
          <w:tcPr>
            <w:tcW w:w="926" w:type="pct"/>
            <w:vAlign w:val="center"/>
          </w:tcPr>
          <w:p w:rsidR="0001112E" w:rsidRDefault="0001112E" w:rsidP="00A44277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01112E" w:rsidRDefault="0001112E" w:rsidP="00A44277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01112E" w:rsidRDefault="0001112E" w:rsidP="00A44277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01112E" w:rsidRPr="00167D7B" w:rsidTr="0001112E">
        <w:trPr>
          <w:trHeight w:val="822"/>
          <w:jc w:val="center"/>
        </w:trPr>
        <w:tc>
          <w:tcPr>
            <w:tcW w:w="926" w:type="pct"/>
            <w:vAlign w:val="center"/>
          </w:tcPr>
          <w:p w:rsidR="0001112E" w:rsidRPr="00167D7B" w:rsidRDefault="0001112E" w:rsidP="0001112E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01112E" w:rsidRPr="00167D7B" w:rsidRDefault="0001112E" w:rsidP="00A44277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F325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全血C反应蛋白（超敏）分析仪</w:t>
            </w:r>
          </w:p>
        </w:tc>
        <w:tc>
          <w:tcPr>
            <w:tcW w:w="1207" w:type="pct"/>
            <w:vAlign w:val="center"/>
          </w:tcPr>
          <w:p w:rsidR="0001112E" w:rsidRPr="00167D7B" w:rsidRDefault="0001112E" w:rsidP="00A44277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  <w:r w:rsidRPr="00167D7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</w:tr>
    </w:tbl>
    <w:p w:rsidR="0001112E" w:rsidRDefault="0001112E" w:rsidP="0001112E">
      <w:pPr>
        <w:spacing w:beforeLines="50" w:afterLines="50" w:line="276" w:lineRule="auto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备注：1.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01112E" w:rsidRPr="00E213BA" w:rsidRDefault="0001112E" w:rsidP="0001112E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b/>
          <w:bCs/>
          <w:color w:val="FF0000"/>
          <w:sz w:val="24"/>
        </w:rPr>
        <w:t xml:space="preserve">     </w:t>
      </w:r>
      <w:r w:rsidRPr="00E213BA">
        <w:rPr>
          <w:rFonts w:ascii="宋体" w:hAnsi="宋体" w:hint="eastAsia"/>
          <w:color w:val="FF0000"/>
          <w:sz w:val="24"/>
        </w:rPr>
        <w:t xml:space="preserve"> 2.</w:t>
      </w:r>
      <w:r w:rsidRPr="00E213BA">
        <w:rPr>
          <w:rFonts w:ascii="宋体" w:hAnsi="宋体" w:hint="eastAsia"/>
          <w:sz w:val="24"/>
        </w:rPr>
        <w:t xml:space="preserve"> </w:t>
      </w:r>
      <w:r w:rsidRPr="00E213BA">
        <w:rPr>
          <w:rFonts w:ascii="宋体" w:hAnsi="宋体" w:hint="eastAsia"/>
          <w:color w:val="FF0000"/>
          <w:sz w:val="24"/>
        </w:rPr>
        <w:t>供应商必须进行设备消耗品、试剂的报价，报价形式为单人份报价，且单人份报价≤7.5元，此报价不包括在本次标的设备总报价内</w:t>
      </w:r>
      <w:r>
        <w:rPr>
          <w:rFonts w:ascii="宋体" w:hAnsi="宋体" w:hint="eastAsia"/>
          <w:color w:val="FF0000"/>
          <w:sz w:val="24"/>
        </w:rPr>
        <w:t>（</w:t>
      </w:r>
      <w:r w:rsidRPr="00671754">
        <w:rPr>
          <w:rFonts w:ascii="宋体" w:hAnsi="宋体" w:hint="eastAsia"/>
          <w:color w:val="FF0000"/>
          <w:sz w:val="24"/>
        </w:rPr>
        <w:t>详见格式4)</w:t>
      </w:r>
      <w:r>
        <w:rPr>
          <w:rFonts w:ascii="宋体" w:hAnsi="宋体" w:hint="eastAsia"/>
          <w:color w:val="FF0000"/>
          <w:sz w:val="24"/>
        </w:rPr>
        <w:t>。</w:t>
      </w:r>
    </w:p>
    <w:p w:rsidR="0001112E" w:rsidRPr="008E2C68" w:rsidRDefault="0001112E" w:rsidP="0001112E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01112E" w:rsidRDefault="0001112E" w:rsidP="0001112E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color w:val="FF0000"/>
          <w:sz w:val="24"/>
        </w:rPr>
        <w:t xml:space="preserve">  </w:t>
      </w:r>
      <w:r w:rsidRPr="00CE7F4D">
        <w:rPr>
          <w:rFonts w:ascii="宋体" w:hAnsi="宋体" w:hint="eastAsia"/>
          <w:sz w:val="24"/>
        </w:rPr>
        <w:t>1. ▲测定方法：免疫散射比浊法测试血浆、全血超敏C-反应蛋白，采用第三代乳胶增强检测技术，有效排除非特异性反应;</w:t>
      </w:r>
      <w:r w:rsidRPr="00CE7F4D">
        <w:rPr>
          <w:rFonts w:ascii="宋体" w:hAnsi="宋体"/>
          <w:sz w:val="24"/>
        </w:rPr>
        <w:t xml:space="preserve"> 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ind w:left="1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2. ▲自动化程度: 仪器自动采血样、自动混匀、自动添加试剂、全自动检测、自动打印测试报告;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3. ▲测量准确度：≤ ±4%;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4. ▲检测速度：≥ 100测试/小时;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5. ▲CRP检测范围：</w:t>
      </w:r>
      <w:r w:rsidRPr="00CE7F4D">
        <w:rPr>
          <w:rFonts w:ascii="宋体" w:hAnsi="宋体"/>
          <w:sz w:val="24"/>
        </w:rPr>
        <w:t>0.5</w:t>
      </w:r>
      <w:r w:rsidRPr="00CE7F4D">
        <w:rPr>
          <w:rFonts w:ascii="宋体" w:hAnsi="宋体" w:hint="eastAsia"/>
          <w:sz w:val="24"/>
        </w:rPr>
        <w:t xml:space="preserve"> </w:t>
      </w:r>
      <w:r w:rsidRPr="00CE7F4D">
        <w:rPr>
          <w:rFonts w:ascii="宋体" w:hAnsi="宋体"/>
          <w:sz w:val="24"/>
        </w:rPr>
        <w:t>-</w:t>
      </w:r>
      <w:r w:rsidRPr="00CE7F4D">
        <w:rPr>
          <w:rFonts w:ascii="宋体" w:hAnsi="宋体" w:hint="eastAsia"/>
          <w:sz w:val="24"/>
        </w:rPr>
        <w:t xml:space="preserve"> </w:t>
      </w:r>
      <w:r w:rsidRPr="00CE7F4D">
        <w:rPr>
          <w:rFonts w:ascii="宋体" w:hAnsi="宋体"/>
          <w:sz w:val="24"/>
        </w:rPr>
        <w:t>370</w:t>
      </w:r>
      <w:r w:rsidRPr="00CE7F4D">
        <w:rPr>
          <w:rFonts w:ascii="宋体" w:hAnsi="宋体" w:hint="eastAsia"/>
          <w:sz w:val="24"/>
        </w:rPr>
        <w:t xml:space="preserve"> </w:t>
      </w:r>
      <w:r w:rsidRPr="00CE7F4D">
        <w:rPr>
          <w:rFonts w:ascii="宋体" w:hAnsi="宋体"/>
          <w:sz w:val="24"/>
        </w:rPr>
        <w:t>mg/</w:t>
      </w:r>
      <w:r w:rsidRPr="00CE7F4D">
        <w:rPr>
          <w:rFonts w:ascii="宋体" w:hAnsi="宋体" w:hint="eastAsia"/>
          <w:sz w:val="24"/>
        </w:rPr>
        <w:t>l;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ind w:left="1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6.反应杯清洗方式：</w:t>
      </w:r>
      <w:proofErr w:type="gramStart"/>
      <w:r w:rsidRPr="00CE7F4D">
        <w:rPr>
          <w:rFonts w:ascii="宋体" w:hAnsi="宋体" w:hint="eastAsia"/>
          <w:sz w:val="24"/>
        </w:rPr>
        <w:t>反应杯可重复</w:t>
      </w:r>
      <w:proofErr w:type="gramEnd"/>
      <w:r w:rsidRPr="00CE7F4D">
        <w:rPr>
          <w:rFonts w:ascii="宋体" w:hAnsi="宋体" w:hint="eastAsia"/>
          <w:sz w:val="24"/>
        </w:rPr>
        <w:t>使用，每个测试完成后，仪器自动清洗反应杯;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ind w:left="1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7.仪器内试剂制冷装置：仪器内置试剂制冷装置，试剂仓中的温度值在2℃- 8℃;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ind w:left="1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8. 自动温控功能；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9.存储系统：系统可存储≥ 12000组数据及过去12个月的质</w:t>
      </w:r>
      <w:proofErr w:type="gramStart"/>
      <w:r w:rsidRPr="00CE7F4D">
        <w:rPr>
          <w:rFonts w:ascii="宋体" w:hAnsi="宋体" w:hint="eastAsia"/>
          <w:sz w:val="24"/>
        </w:rPr>
        <w:t>控信息</w:t>
      </w:r>
      <w:proofErr w:type="gramEnd"/>
      <w:r w:rsidRPr="00CE7F4D">
        <w:rPr>
          <w:rFonts w:ascii="宋体" w:hAnsi="宋体" w:hint="eastAsia"/>
          <w:sz w:val="24"/>
        </w:rPr>
        <w:t>;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 xml:space="preserve">10.样本用量：全血10 </w:t>
      </w:r>
      <w:proofErr w:type="spellStart"/>
      <w:r w:rsidRPr="00CE7F4D">
        <w:rPr>
          <w:rFonts w:ascii="宋体" w:hAnsi="宋体"/>
          <w:sz w:val="24"/>
        </w:rPr>
        <w:t>μ</w:t>
      </w:r>
      <w:r w:rsidRPr="00CE7F4D">
        <w:rPr>
          <w:rFonts w:ascii="宋体" w:hAnsi="宋体" w:hint="eastAsia"/>
          <w:sz w:val="24"/>
        </w:rPr>
        <w:t>l</w:t>
      </w:r>
      <w:proofErr w:type="spellEnd"/>
      <w:r w:rsidRPr="00CE7F4D">
        <w:rPr>
          <w:rFonts w:ascii="宋体" w:hAnsi="宋体" w:hint="eastAsia"/>
          <w:sz w:val="24"/>
        </w:rPr>
        <w:t>;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 xml:space="preserve">11.样本污染携带率；≤ </w:t>
      </w:r>
      <w:r w:rsidRPr="00CE7F4D">
        <w:rPr>
          <w:rFonts w:ascii="宋体" w:hAnsi="宋体"/>
          <w:sz w:val="24"/>
        </w:rPr>
        <w:t>0.5%</w:t>
      </w:r>
      <w:r w:rsidRPr="00CE7F4D">
        <w:rPr>
          <w:rFonts w:ascii="宋体" w:hAnsi="宋体" w:hint="eastAsia"/>
          <w:sz w:val="24"/>
        </w:rPr>
        <w:t>;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12. ▲纳米级技术处理加样针，达到精准微量加样；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13. 自适应清洗系统，</w:t>
      </w:r>
      <w:proofErr w:type="gramStart"/>
      <w:r w:rsidRPr="00CE7F4D">
        <w:rPr>
          <w:rFonts w:ascii="宋体" w:hAnsi="宋体" w:hint="eastAsia"/>
          <w:sz w:val="24"/>
        </w:rPr>
        <w:t>达到液路无</w:t>
      </w:r>
      <w:proofErr w:type="gramEnd"/>
      <w:r w:rsidRPr="00CE7F4D">
        <w:rPr>
          <w:rFonts w:ascii="宋体" w:hAnsi="宋体" w:hint="eastAsia"/>
          <w:sz w:val="24"/>
        </w:rPr>
        <w:t>残留；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14. ▲试剂具有溶血功能，待测样本加入试剂后即可进行测试，无需稀释；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15.测量重复性：</w:t>
      </w:r>
      <w:r w:rsidRPr="00CE7F4D">
        <w:rPr>
          <w:rFonts w:ascii="宋体" w:hAnsi="宋体"/>
          <w:sz w:val="24"/>
        </w:rPr>
        <w:t>CV</w:t>
      </w:r>
      <w:r w:rsidRPr="00CE7F4D">
        <w:rPr>
          <w:rFonts w:ascii="宋体" w:hAnsi="宋体" w:hint="eastAsia"/>
          <w:sz w:val="24"/>
        </w:rPr>
        <w:t xml:space="preserve"> ≤ </w:t>
      </w:r>
      <w:r w:rsidRPr="00CE7F4D">
        <w:rPr>
          <w:rFonts w:ascii="宋体" w:hAnsi="宋体"/>
          <w:sz w:val="24"/>
        </w:rPr>
        <w:t>3%</w:t>
      </w:r>
      <w:r w:rsidRPr="00CE7F4D">
        <w:rPr>
          <w:rFonts w:ascii="宋体" w:hAnsi="宋体" w:hint="eastAsia"/>
          <w:sz w:val="24"/>
        </w:rPr>
        <w:t>;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16. ▲样本类型：静脉全血、末梢全血、血清、血浆、预稀释血;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lastRenderedPageBreak/>
        <w:t>17. 样本不需要放进样本架，防止取错样本；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18.系统屏幕显示：8英寸TFT彩色触摸屏，全中文友好人性化界面;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19.条形码扫描功能：配有条形码扫描器，样本信息自动输入;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20.打印功能：支持热敏打印机，中文打印测试报告;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ind w:left="1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21.仪器尺寸(不大于)、重量(不大于)：宽310mm *高438mm *深 437mm</w:t>
      </w:r>
      <w:r w:rsidRPr="00CE7F4D">
        <w:rPr>
          <w:rFonts w:ascii="宋体" w:hAnsi="宋体"/>
          <w:sz w:val="24"/>
        </w:rPr>
        <w:t xml:space="preserve"> </w:t>
      </w:r>
      <w:r w:rsidRPr="00CE7F4D">
        <w:rPr>
          <w:rFonts w:ascii="宋体" w:hAnsi="宋体" w:hint="eastAsia"/>
          <w:sz w:val="24"/>
        </w:rPr>
        <w:t>、22 Kg;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22. 数据信息管理：信息化智能化管理;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23.校准功能：多点校准，电子定标;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24. ▲能用国际溯源CRM 470 的多种浓度标准品；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ind w:left="1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25.质控功能：仪器自动统计过去一年内的质控数据，包括平均值，标准差及变异系数，并且自动绘制和打印质控曲线;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ind w:left="1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26. ▲设备升级后能连接</w:t>
      </w:r>
      <w:r>
        <w:rPr>
          <w:rFonts w:ascii="宋体" w:hAnsi="宋体" w:hint="eastAsia"/>
          <w:sz w:val="24"/>
        </w:rPr>
        <w:t>医院现有的</w:t>
      </w:r>
      <w:r w:rsidRPr="00CE7F4D">
        <w:rPr>
          <w:rFonts w:ascii="宋体" w:hAnsi="宋体" w:hint="eastAsia"/>
          <w:sz w:val="24"/>
        </w:rPr>
        <w:t>全自动模块式血液体液分析仪;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27.外部与计算机接口：系统具备RS-232接口，支持LIS系统连接功能;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28.光源材料：激光比</w:t>
      </w:r>
      <w:proofErr w:type="gramStart"/>
      <w:r w:rsidRPr="00CE7F4D">
        <w:rPr>
          <w:rFonts w:ascii="宋体" w:hAnsi="宋体" w:hint="eastAsia"/>
          <w:sz w:val="24"/>
        </w:rPr>
        <w:t>浊光</w:t>
      </w:r>
      <w:proofErr w:type="gramEnd"/>
      <w:r w:rsidRPr="00CE7F4D">
        <w:rPr>
          <w:rFonts w:ascii="宋体" w:hAnsi="宋体" w:hint="eastAsia"/>
          <w:sz w:val="24"/>
        </w:rPr>
        <w:t>路，超高灵敏度的光学检测系统、对光度的变化更加灵敏，特异性好，灵敏度高。波长670 nm;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29.工作环境：温度：</w:t>
      </w:r>
      <w:r w:rsidRPr="00CE7F4D">
        <w:rPr>
          <w:rFonts w:ascii="宋体" w:hAnsi="宋体"/>
          <w:sz w:val="24"/>
        </w:rPr>
        <w:t>10</w:t>
      </w:r>
      <w:r w:rsidRPr="00CE7F4D">
        <w:rPr>
          <w:rFonts w:ascii="宋体" w:hAnsi="宋体" w:hint="eastAsia"/>
          <w:sz w:val="24"/>
        </w:rPr>
        <w:t>℃～</w:t>
      </w:r>
      <w:r w:rsidRPr="00CE7F4D">
        <w:rPr>
          <w:rFonts w:ascii="宋体" w:hAnsi="宋体"/>
          <w:sz w:val="24"/>
        </w:rPr>
        <w:t>35</w:t>
      </w:r>
      <w:r w:rsidRPr="00CE7F4D">
        <w:rPr>
          <w:rFonts w:ascii="宋体" w:hAnsi="宋体" w:hint="eastAsia"/>
          <w:sz w:val="24"/>
        </w:rPr>
        <w:t>℃，相对湿度：≤</w:t>
      </w:r>
      <w:r w:rsidRPr="00CE7F4D">
        <w:rPr>
          <w:rFonts w:ascii="宋体" w:hAnsi="宋体"/>
          <w:sz w:val="24"/>
        </w:rPr>
        <w:t>70%</w:t>
      </w:r>
      <w:r w:rsidRPr="00CE7F4D">
        <w:rPr>
          <w:rFonts w:ascii="宋体" w:hAnsi="宋体" w:hint="eastAsia"/>
          <w:sz w:val="24"/>
        </w:rPr>
        <w:t>;</w:t>
      </w:r>
    </w:p>
    <w:p w:rsidR="0001112E" w:rsidRPr="00CE7F4D" w:rsidRDefault="0001112E" w:rsidP="0001112E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30.电源：A.C.100-240V 50/60Hz 150VA;</w:t>
      </w:r>
    </w:p>
    <w:p w:rsidR="0001112E" w:rsidRPr="00E213BA" w:rsidRDefault="0001112E" w:rsidP="0001112E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32. 提供两本CRP</w:t>
      </w:r>
      <w:proofErr w:type="gramStart"/>
      <w:r w:rsidRPr="00CE7F4D">
        <w:rPr>
          <w:rFonts w:ascii="宋体" w:hAnsi="宋体" w:hint="eastAsia"/>
          <w:sz w:val="24"/>
        </w:rPr>
        <w:t>仪使用</w:t>
      </w:r>
      <w:proofErr w:type="gramEnd"/>
      <w:r w:rsidRPr="00CE7F4D">
        <w:rPr>
          <w:rFonts w:ascii="宋体" w:hAnsi="宋体" w:hint="eastAsia"/>
          <w:sz w:val="24"/>
        </w:rPr>
        <w:t>说明书;</w:t>
      </w:r>
    </w:p>
    <w:p w:rsidR="004E6973" w:rsidRPr="0001112E" w:rsidRDefault="004E6973"/>
    <w:sectPr w:rsidR="004E6973" w:rsidRPr="0001112E" w:rsidSect="004E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12E" w:rsidRDefault="0001112E" w:rsidP="0001112E">
      <w:r>
        <w:separator/>
      </w:r>
    </w:p>
  </w:endnote>
  <w:endnote w:type="continuationSeparator" w:id="0">
    <w:p w:rsidR="0001112E" w:rsidRDefault="0001112E" w:rsidP="00011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12E" w:rsidRDefault="0001112E" w:rsidP="0001112E">
      <w:r>
        <w:separator/>
      </w:r>
    </w:p>
  </w:footnote>
  <w:footnote w:type="continuationSeparator" w:id="0">
    <w:p w:rsidR="0001112E" w:rsidRDefault="0001112E" w:rsidP="00011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12E"/>
    <w:rsid w:val="0001112E"/>
    <w:rsid w:val="00276619"/>
    <w:rsid w:val="00472697"/>
    <w:rsid w:val="004E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2E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01112E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01112E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1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12E"/>
    <w:rPr>
      <w:sz w:val="18"/>
      <w:szCs w:val="18"/>
    </w:rPr>
  </w:style>
  <w:style w:type="character" w:customStyle="1" w:styleId="2Char">
    <w:name w:val="标题 2 Char"/>
    <w:basedOn w:val="a0"/>
    <w:link w:val="2"/>
    <w:rsid w:val="0001112E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01112E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0111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1004</Characters>
  <Application>Microsoft Office Word</Application>
  <DocSecurity>0</DocSecurity>
  <Lines>8</Lines>
  <Paragraphs>2</Paragraphs>
  <ScaleCrop>false</ScaleCrop>
  <Company>Chinese ORG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2020-06-03T01:21:00Z</dcterms:created>
  <dcterms:modified xsi:type="dcterms:W3CDTF">2020-06-03T01:22:00Z</dcterms:modified>
</cp:coreProperties>
</file>