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B6" w:rsidRPr="00C45FE6" w:rsidRDefault="00B404B6" w:rsidP="00B404B6">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B404B6" w:rsidRPr="008E2C68" w:rsidRDefault="00B404B6" w:rsidP="00B404B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60"/>
        <w:gridCol w:w="1401"/>
      </w:tblGrid>
      <w:tr w:rsidR="00B404B6" w:rsidTr="00B404B6">
        <w:trPr>
          <w:trHeight w:val="456"/>
          <w:jc w:val="center"/>
        </w:trPr>
        <w:tc>
          <w:tcPr>
            <w:tcW w:w="853" w:type="pct"/>
            <w:vAlign w:val="center"/>
          </w:tcPr>
          <w:p w:rsidR="00B404B6" w:rsidRDefault="00B404B6" w:rsidP="003940C7">
            <w:pPr>
              <w:spacing w:line="276" w:lineRule="auto"/>
              <w:ind w:rightChars="12" w:right="34"/>
              <w:jc w:val="center"/>
              <w:rPr>
                <w:rFonts w:ascii="宋体" w:hAnsi="宋体"/>
                <w:b/>
                <w:bCs/>
                <w:sz w:val="24"/>
              </w:rPr>
            </w:pPr>
            <w:r>
              <w:rPr>
                <w:rFonts w:ascii="宋体" w:hAnsi="宋体" w:hint="eastAsia"/>
                <w:b/>
                <w:bCs/>
                <w:sz w:val="24"/>
              </w:rPr>
              <w:t>序号</w:t>
            </w:r>
          </w:p>
        </w:tc>
        <w:tc>
          <w:tcPr>
            <w:tcW w:w="2642" w:type="pct"/>
            <w:vAlign w:val="center"/>
          </w:tcPr>
          <w:p w:rsidR="00B404B6" w:rsidRDefault="00B404B6" w:rsidP="003940C7">
            <w:pPr>
              <w:spacing w:line="276" w:lineRule="auto"/>
              <w:jc w:val="center"/>
              <w:rPr>
                <w:rFonts w:ascii="宋体" w:hAnsi="宋体"/>
                <w:b/>
                <w:bCs/>
                <w:sz w:val="24"/>
              </w:rPr>
            </w:pPr>
            <w:r>
              <w:rPr>
                <w:rFonts w:ascii="宋体" w:hAnsi="宋体" w:hint="eastAsia"/>
                <w:b/>
                <w:bCs/>
                <w:sz w:val="24"/>
              </w:rPr>
              <w:t>货物名称</w:t>
            </w:r>
          </w:p>
        </w:tc>
        <w:tc>
          <w:tcPr>
            <w:tcW w:w="1505" w:type="pct"/>
            <w:vAlign w:val="center"/>
          </w:tcPr>
          <w:p w:rsidR="00B404B6" w:rsidRDefault="00B404B6" w:rsidP="003940C7">
            <w:pPr>
              <w:spacing w:line="276" w:lineRule="auto"/>
              <w:jc w:val="center"/>
              <w:rPr>
                <w:rFonts w:ascii="宋体" w:hAnsi="宋体"/>
                <w:b/>
                <w:bCs/>
                <w:sz w:val="24"/>
              </w:rPr>
            </w:pPr>
            <w:r>
              <w:rPr>
                <w:rFonts w:ascii="宋体" w:hAnsi="宋体" w:hint="eastAsia"/>
                <w:b/>
                <w:bCs/>
                <w:sz w:val="24"/>
              </w:rPr>
              <w:t>数量</w:t>
            </w:r>
          </w:p>
        </w:tc>
      </w:tr>
      <w:tr w:rsidR="00B404B6" w:rsidTr="00B404B6">
        <w:trPr>
          <w:trHeight w:val="822"/>
          <w:jc w:val="center"/>
        </w:trPr>
        <w:tc>
          <w:tcPr>
            <w:tcW w:w="853" w:type="pct"/>
            <w:vAlign w:val="center"/>
          </w:tcPr>
          <w:p w:rsidR="00B404B6" w:rsidRDefault="00B404B6" w:rsidP="00B404B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642" w:type="pct"/>
            <w:vAlign w:val="center"/>
          </w:tcPr>
          <w:p w:rsidR="00B404B6" w:rsidRDefault="00B404B6" w:rsidP="003940C7">
            <w:pPr>
              <w:jc w:val="center"/>
            </w:pPr>
            <w:r w:rsidRPr="00707EDA">
              <w:rPr>
                <w:rFonts w:hint="eastAsia"/>
                <w:b/>
                <w:sz w:val="24"/>
              </w:rPr>
              <w:t>6</w:t>
            </w:r>
            <w:r w:rsidRPr="00707EDA">
              <w:rPr>
                <w:rFonts w:hint="eastAsia"/>
                <w:b/>
                <w:sz w:val="24"/>
              </w:rPr>
              <w:t>导便携式心电图机</w:t>
            </w:r>
          </w:p>
        </w:tc>
        <w:tc>
          <w:tcPr>
            <w:tcW w:w="1505" w:type="pct"/>
            <w:vAlign w:val="center"/>
          </w:tcPr>
          <w:p w:rsidR="00B404B6" w:rsidRDefault="00B404B6" w:rsidP="003940C7">
            <w:pPr>
              <w:jc w:val="center"/>
            </w:pPr>
            <w:r>
              <w:rPr>
                <w:rFonts w:hint="eastAsia"/>
              </w:rPr>
              <w:t>2</w:t>
            </w:r>
          </w:p>
        </w:tc>
      </w:tr>
    </w:tbl>
    <w:p w:rsidR="00B404B6" w:rsidRPr="00520092" w:rsidRDefault="00B404B6" w:rsidP="00B404B6">
      <w:pPr>
        <w:spacing w:beforeLines="50" w:line="276" w:lineRule="auto"/>
        <w:jc w:val="left"/>
        <w:rPr>
          <w:rFonts w:ascii="宋体" w:hAnsi="宋体"/>
          <w:color w:val="FF0000"/>
          <w:sz w:val="24"/>
        </w:rPr>
      </w:pPr>
      <w:r w:rsidRPr="00520092">
        <w:rPr>
          <w:rFonts w:ascii="宋体" w:hAnsi="宋体" w:hint="eastAsia"/>
          <w:color w:val="FF0000"/>
          <w:sz w:val="24"/>
        </w:rPr>
        <w:t>说明：</w:t>
      </w:r>
    </w:p>
    <w:p w:rsidR="00B404B6" w:rsidRPr="00520092" w:rsidRDefault="00B404B6" w:rsidP="00B404B6">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B404B6" w:rsidRDefault="00B404B6" w:rsidP="00B404B6">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B404B6" w:rsidRPr="0080786D" w:rsidRDefault="00B404B6" w:rsidP="00B404B6">
      <w:pPr>
        <w:numPr>
          <w:ilvl w:val="0"/>
          <w:numId w:val="3"/>
        </w:numPr>
        <w:adjustRightInd w:val="0"/>
        <w:snapToGrid w:val="0"/>
        <w:spacing w:line="360"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B404B6" w:rsidRDefault="00B404B6" w:rsidP="00B404B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B404B6" w:rsidRPr="00865AD4" w:rsidRDefault="00B404B6" w:rsidP="00B404B6">
      <w:r w:rsidRPr="00F307F0">
        <w:rPr>
          <w:rFonts w:ascii="宋体" w:hAnsi="宋体" w:hint="eastAsia"/>
          <w:b/>
          <w:color w:val="FF0000"/>
          <w:sz w:val="24"/>
        </w:rPr>
        <w:t>备注：提供原厂技术彩页，原厂技术彩页必须支持投标产品。</w:t>
      </w:r>
      <w:bookmarkStart w:id="0" w:name="_GoBack"/>
      <w:bookmarkEnd w:id="0"/>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bCs/>
          <w:kern w:val="0"/>
          <w:sz w:val="24"/>
        </w:rPr>
        <w:t>1</w:t>
      </w:r>
      <w:r w:rsidRPr="000D3521">
        <w:rPr>
          <w:rFonts w:ascii="宋体" w:hAnsi="宋体" w:cs="宋体"/>
          <w:bCs/>
          <w:kern w:val="0"/>
          <w:sz w:val="24"/>
        </w:rPr>
        <w:t>.</w:t>
      </w:r>
      <w:r w:rsidRPr="000D3521">
        <w:rPr>
          <w:rFonts w:ascii="宋体" w:hAnsi="宋体" w:cs="宋体" w:hint="eastAsia"/>
          <w:bCs/>
          <w:kern w:val="0"/>
          <w:sz w:val="24"/>
        </w:rPr>
        <w:t>输入电路</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w:t>
      </w:r>
      <w:r w:rsidRPr="000D3521">
        <w:rPr>
          <w:rFonts w:ascii="宋体" w:hAnsi="宋体" w:cs="宋体" w:hint="eastAsia"/>
          <w:kern w:val="0"/>
          <w:sz w:val="24"/>
        </w:rPr>
        <w:t>：心电输入：12导联同步采集，10电极</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.2</w:t>
      </w:r>
      <w:r w:rsidRPr="000D3521">
        <w:rPr>
          <w:rFonts w:ascii="宋体" w:hAnsi="宋体" w:cs="宋体" w:hint="eastAsia"/>
          <w:kern w:val="0"/>
          <w:sz w:val="24"/>
        </w:rPr>
        <w:t>：</w:t>
      </w:r>
      <w:r w:rsidRPr="000D3521">
        <w:rPr>
          <w:rFonts w:ascii="宋体" w:hAnsi="宋体"/>
          <w:kern w:val="0"/>
          <w:sz w:val="24"/>
        </w:rPr>
        <w:t>导联选择：</w:t>
      </w:r>
      <w:r w:rsidRPr="000D3521">
        <w:rPr>
          <w:rFonts w:ascii="宋体" w:hAnsi="宋体" w:cs="宋体" w:hint="eastAsia"/>
          <w:kern w:val="0"/>
          <w:sz w:val="24"/>
        </w:rPr>
        <w:t>自动或手动</w:t>
      </w:r>
    </w:p>
    <w:p w:rsidR="00B404B6" w:rsidRPr="000D3521" w:rsidRDefault="00B404B6" w:rsidP="00B404B6">
      <w:pPr>
        <w:spacing w:line="360" w:lineRule="auto"/>
        <w:rPr>
          <w:rFonts w:ascii="宋体" w:hAnsi="宋体" w:cs="宋体"/>
          <w:color w:val="000000"/>
          <w:kern w:val="0"/>
          <w:sz w:val="24"/>
        </w:rPr>
      </w:pPr>
      <w:r w:rsidRPr="000D3521">
        <w:rPr>
          <w:rFonts w:ascii="宋体" w:hAnsi="宋体" w:cs="宋体" w:hint="eastAsia"/>
          <w:kern w:val="0"/>
          <w:sz w:val="24"/>
        </w:rPr>
        <w:t>1</w:t>
      </w:r>
      <w:r w:rsidRPr="000D3521">
        <w:rPr>
          <w:rFonts w:ascii="宋体" w:hAnsi="宋体" w:cs="宋体"/>
          <w:kern w:val="0"/>
          <w:sz w:val="24"/>
        </w:rPr>
        <w:t>.3</w:t>
      </w:r>
      <w:r w:rsidRPr="000D3521">
        <w:rPr>
          <w:rFonts w:ascii="宋体" w:hAnsi="宋体" w:cs="宋体" w:hint="eastAsia"/>
          <w:kern w:val="0"/>
          <w:sz w:val="24"/>
        </w:rPr>
        <w:t xml:space="preserve">: </w:t>
      </w:r>
      <w:r w:rsidRPr="000D3521">
        <w:rPr>
          <w:rFonts w:ascii="宋体" w:hAnsi="宋体" w:cs="宋体" w:hint="eastAsia"/>
          <w:color w:val="000000"/>
          <w:kern w:val="0"/>
          <w:sz w:val="24"/>
        </w:rPr>
        <w:t>打印：同步6通道打印</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.4</w:t>
      </w:r>
      <w:r w:rsidRPr="000D3521">
        <w:rPr>
          <w:rFonts w:ascii="宋体" w:hAnsi="宋体" w:cs="宋体" w:hint="eastAsia"/>
          <w:kern w:val="0"/>
          <w:sz w:val="24"/>
        </w:rPr>
        <w:t>：输入保护：</w:t>
      </w:r>
      <w:proofErr w:type="gramStart"/>
      <w:r w:rsidRPr="000D3521">
        <w:rPr>
          <w:rFonts w:ascii="宋体" w:hAnsi="宋体" w:cs="宋体" w:hint="eastAsia"/>
          <w:kern w:val="0"/>
          <w:sz w:val="24"/>
        </w:rPr>
        <w:t>标配导联</w:t>
      </w:r>
      <w:proofErr w:type="gramEnd"/>
      <w:r w:rsidRPr="000D3521">
        <w:rPr>
          <w:rFonts w:ascii="宋体" w:hAnsi="宋体" w:cs="宋体" w:hint="eastAsia"/>
          <w:kern w:val="0"/>
          <w:sz w:val="24"/>
        </w:rPr>
        <w:t>线内附除颤保护电路</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.5</w:t>
      </w:r>
      <w:r w:rsidRPr="000D3521">
        <w:rPr>
          <w:rFonts w:ascii="宋体" w:hAnsi="宋体" w:cs="宋体" w:hint="eastAsia"/>
          <w:kern w:val="0"/>
          <w:sz w:val="24"/>
        </w:rPr>
        <w:t>：采样率：8000Hz/8Ch</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.6</w:t>
      </w:r>
      <w:r w:rsidRPr="000D3521">
        <w:rPr>
          <w:rFonts w:ascii="宋体" w:hAnsi="宋体" w:cs="宋体" w:hint="eastAsia"/>
          <w:kern w:val="0"/>
          <w:sz w:val="24"/>
        </w:rPr>
        <w:t>：模数转换精度：≤</w:t>
      </w:r>
      <w:r w:rsidRPr="000D3521">
        <w:rPr>
          <w:rFonts w:ascii="宋体" w:hAnsi="宋体" w:cs="宋体"/>
          <w:kern w:val="0"/>
          <w:sz w:val="24"/>
        </w:rPr>
        <w:t>1.25</w:t>
      </w:r>
      <w:r w:rsidRPr="000D3521">
        <w:rPr>
          <w:rFonts w:ascii="宋体" w:hAnsi="宋体" w:cs="宋体" w:hint="eastAsia"/>
          <w:kern w:val="0"/>
          <w:sz w:val="24"/>
        </w:rPr>
        <w:t xml:space="preserve"> μV</w:t>
      </w:r>
    </w:p>
    <w:p w:rsidR="00B404B6" w:rsidRPr="000D3521" w:rsidRDefault="00B404B6" w:rsidP="00B404B6">
      <w:pPr>
        <w:widowControl/>
        <w:spacing w:line="360" w:lineRule="auto"/>
        <w:jc w:val="left"/>
        <w:rPr>
          <w:rFonts w:ascii="宋体" w:hAnsi="宋体" w:cs="宋体"/>
          <w:kern w:val="0"/>
          <w:sz w:val="24"/>
        </w:rPr>
      </w:pPr>
      <w:r w:rsidRPr="000D3521">
        <w:rPr>
          <w:rFonts w:ascii="等线" w:hAnsi="等线" w:hint="eastAsia"/>
          <w:kern w:val="0"/>
          <w:sz w:val="24"/>
        </w:rPr>
        <w:t>▲</w:t>
      </w:r>
      <w:r w:rsidRPr="000D3521">
        <w:rPr>
          <w:rFonts w:ascii="宋体" w:hAnsi="宋体" w:hint="eastAsia"/>
          <w:kern w:val="0"/>
          <w:sz w:val="24"/>
        </w:rPr>
        <w:t>1</w:t>
      </w:r>
      <w:r w:rsidRPr="000D3521">
        <w:rPr>
          <w:rFonts w:ascii="宋体" w:hAnsi="宋体"/>
          <w:kern w:val="0"/>
          <w:sz w:val="24"/>
        </w:rPr>
        <w:t>.7</w:t>
      </w:r>
      <w:r w:rsidRPr="000D3521">
        <w:rPr>
          <w:rFonts w:ascii="宋体" w:hAnsi="宋体" w:cs="宋体" w:hint="eastAsia"/>
          <w:kern w:val="0"/>
          <w:sz w:val="24"/>
        </w:rPr>
        <w:t>：</w:t>
      </w:r>
      <w:r w:rsidRPr="000D3521">
        <w:rPr>
          <w:rFonts w:ascii="宋体" w:hAnsi="宋体"/>
          <w:kern w:val="0"/>
          <w:sz w:val="24"/>
        </w:rPr>
        <w:t>输入阻抗：</w:t>
      </w:r>
      <w:r w:rsidRPr="000D3521">
        <w:rPr>
          <w:rFonts w:ascii="宋体" w:hAnsi="宋体" w:cs="宋体" w:hint="eastAsia"/>
          <w:kern w:val="0"/>
          <w:sz w:val="24"/>
        </w:rPr>
        <w:t>≥</w:t>
      </w:r>
      <w:r w:rsidRPr="000D3521">
        <w:rPr>
          <w:rFonts w:ascii="宋体" w:hAnsi="宋体" w:cs="宋体"/>
          <w:kern w:val="0"/>
          <w:sz w:val="24"/>
        </w:rPr>
        <w:t>5</w:t>
      </w:r>
      <w:r w:rsidRPr="000D3521">
        <w:rPr>
          <w:rFonts w:ascii="宋体" w:hAnsi="宋体" w:cs="宋体" w:hint="eastAsia"/>
          <w:kern w:val="0"/>
          <w:sz w:val="24"/>
        </w:rPr>
        <w:t>0MΩ</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.8</w:t>
      </w:r>
      <w:r w:rsidRPr="000D3521">
        <w:rPr>
          <w:rFonts w:ascii="宋体" w:hAnsi="宋体" w:cs="宋体" w:hint="eastAsia"/>
          <w:kern w:val="0"/>
          <w:sz w:val="24"/>
        </w:rPr>
        <w:t>：</w:t>
      </w:r>
      <w:r w:rsidRPr="000D3521">
        <w:rPr>
          <w:rFonts w:ascii="宋体" w:hAnsi="宋体"/>
          <w:kern w:val="0"/>
          <w:sz w:val="24"/>
        </w:rPr>
        <w:t>耐极化电压：</w:t>
      </w:r>
      <w:r w:rsidRPr="000D3521">
        <w:rPr>
          <w:rFonts w:ascii="宋体" w:hAnsi="宋体" w:cs="宋体" w:hint="eastAsia"/>
          <w:kern w:val="0"/>
          <w:sz w:val="24"/>
        </w:rPr>
        <w:t>≥±550mV</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.9</w:t>
      </w:r>
      <w:r w:rsidRPr="000D3521">
        <w:rPr>
          <w:rFonts w:ascii="宋体" w:hAnsi="宋体" w:cs="宋体" w:hint="eastAsia"/>
          <w:kern w:val="0"/>
          <w:sz w:val="24"/>
        </w:rPr>
        <w:t>：</w:t>
      </w:r>
      <w:r w:rsidRPr="000D3521">
        <w:rPr>
          <w:rFonts w:ascii="宋体" w:hAnsi="宋体"/>
          <w:kern w:val="0"/>
          <w:sz w:val="24"/>
        </w:rPr>
        <w:t>共模抑制比：</w:t>
      </w:r>
      <w:r w:rsidRPr="000D3521">
        <w:rPr>
          <w:rFonts w:ascii="宋体" w:hAnsi="宋体" w:cs="宋体" w:hint="eastAsia"/>
          <w:kern w:val="0"/>
          <w:sz w:val="24"/>
        </w:rPr>
        <w:t>≥10</w:t>
      </w:r>
      <w:r w:rsidRPr="000D3521">
        <w:rPr>
          <w:rFonts w:ascii="宋体" w:hAnsi="宋体" w:cs="宋体"/>
          <w:kern w:val="0"/>
          <w:sz w:val="24"/>
        </w:rPr>
        <w:t>5</w:t>
      </w:r>
      <w:r w:rsidRPr="000D3521">
        <w:rPr>
          <w:rFonts w:ascii="宋体" w:hAnsi="宋体" w:cs="宋体" w:hint="eastAsia"/>
          <w:kern w:val="0"/>
          <w:sz w:val="24"/>
        </w:rPr>
        <w:t>dB</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.10</w:t>
      </w:r>
      <w:r w:rsidRPr="000D3521">
        <w:rPr>
          <w:rFonts w:ascii="宋体" w:hAnsi="宋体" w:cs="宋体" w:hint="eastAsia"/>
          <w:kern w:val="0"/>
          <w:sz w:val="24"/>
        </w:rPr>
        <w:t>：</w:t>
      </w:r>
      <w:r w:rsidRPr="000D3521">
        <w:rPr>
          <w:rFonts w:ascii="宋体" w:hAnsi="宋体"/>
          <w:kern w:val="0"/>
          <w:sz w:val="24"/>
        </w:rPr>
        <w:t>频率响应：</w:t>
      </w:r>
      <w:r w:rsidRPr="000D3521">
        <w:rPr>
          <w:rFonts w:ascii="宋体" w:hAnsi="宋体" w:cs="宋体" w:hint="eastAsia"/>
          <w:kern w:val="0"/>
          <w:sz w:val="24"/>
        </w:rPr>
        <w:t>0.05Hz-150Hz（+0.4/-3 dB）</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.11</w:t>
      </w:r>
      <w:r w:rsidRPr="000D3521">
        <w:rPr>
          <w:rFonts w:ascii="宋体" w:hAnsi="宋体" w:cs="宋体" w:hint="eastAsia"/>
          <w:kern w:val="0"/>
          <w:sz w:val="24"/>
        </w:rPr>
        <w:t>：</w:t>
      </w:r>
      <w:r w:rsidRPr="000D3521">
        <w:rPr>
          <w:rFonts w:ascii="宋体" w:hAnsi="宋体"/>
          <w:kern w:val="0"/>
          <w:sz w:val="24"/>
        </w:rPr>
        <w:t>标准灵敏度：</w:t>
      </w:r>
      <w:r w:rsidRPr="000D3521">
        <w:rPr>
          <w:rFonts w:ascii="宋体" w:hAnsi="宋体" w:cs="宋体" w:hint="eastAsia"/>
          <w:kern w:val="0"/>
          <w:sz w:val="24"/>
        </w:rPr>
        <w:t>10mm/mV, 误差≤±5%</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.12</w:t>
      </w:r>
      <w:r w:rsidRPr="000D3521">
        <w:rPr>
          <w:rFonts w:ascii="宋体" w:hAnsi="宋体" w:cs="宋体" w:hint="eastAsia"/>
          <w:kern w:val="0"/>
          <w:sz w:val="24"/>
        </w:rPr>
        <w:t>：</w:t>
      </w:r>
      <w:r w:rsidRPr="000D3521">
        <w:rPr>
          <w:rFonts w:ascii="宋体" w:hAnsi="宋体"/>
          <w:kern w:val="0"/>
          <w:sz w:val="24"/>
        </w:rPr>
        <w:t>时间常数：</w:t>
      </w:r>
      <w:r w:rsidRPr="000D3521">
        <w:rPr>
          <w:rFonts w:ascii="宋体" w:hAnsi="宋体" w:cs="宋体" w:hint="eastAsia"/>
          <w:kern w:val="0"/>
          <w:sz w:val="24"/>
        </w:rPr>
        <w:t>≥3.2秒</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.13</w:t>
      </w:r>
      <w:r w:rsidRPr="000D3521">
        <w:rPr>
          <w:rFonts w:ascii="宋体" w:hAnsi="宋体" w:cs="宋体" w:hint="eastAsia"/>
          <w:kern w:val="0"/>
          <w:sz w:val="24"/>
        </w:rPr>
        <w:t>：滤波器：低通滤波、肌电滤波、交流滤波、基线抑制滤波</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.14</w:t>
      </w:r>
      <w:r w:rsidRPr="000D3521">
        <w:rPr>
          <w:rFonts w:ascii="宋体" w:hAnsi="宋体" w:cs="宋体" w:hint="eastAsia"/>
          <w:kern w:val="0"/>
          <w:sz w:val="24"/>
        </w:rPr>
        <w:t>：低通滤波：75Hz, 100Hz, 150Hz 三档</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lastRenderedPageBreak/>
        <w:t>1</w:t>
      </w:r>
      <w:r w:rsidRPr="000D3521">
        <w:rPr>
          <w:rFonts w:ascii="宋体" w:hAnsi="宋体" w:cs="宋体"/>
          <w:kern w:val="0"/>
          <w:sz w:val="24"/>
        </w:rPr>
        <w:t>.15</w:t>
      </w:r>
      <w:r w:rsidRPr="000D3521">
        <w:rPr>
          <w:rFonts w:ascii="宋体" w:hAnsi="宋体" w:cs="宋体" w:hint="eastAsia"/>
          <w:kern w:val="0"/>
          <w:sz w:val="24"/>
        </w:rPr>
        <w:t>：肌电滤波：25Hz/35Hz 二档</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.16</w:t>
      </w:r>
      <w:r w:rsidRPr="000D3521">
        <w:rPr>
          <w:rFonts w:ascii="宋体" w:hAnsi="宋体" w:cs="宋体" w:hint="eastAsia"/>
          <w:kern w:val="0"/>
          <w:sz w:val="24"/>
        </w:rPr>
        <w:t>：交流滤波：50Hz或60Hz</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.17</w:t>
      </w:r>
      <w:r w:rsidRPr="000D3521">
        <w:rPr>
          <w:rFonts w:ascii="宋体" w:hAnsi="宋体" w:cs="宋体" w:hint="eastAsia"/>
          <w:kern w:val="0"/>
          <w:sz w:val="24"/>
        </w:rPr>
        <w:t>：基线抑制：-</w:t>
      </w:r>
      <w:r w:rsidRPr="000D3521">
        <w:rPr>
          <w:rFonts w:ascii="宋体" w:hAnsi="宋体" w:cs="宋体"/>
          <w:kern w:val="0"/>
          <w:sz w:val="24"/>
        </w:rPr>
        <w:t>20</w:t>
      </w:r>
      <w:r w:rsidRPr="000D3521">
        <w:rPr>
          <w:rFonts w:ascii="宋体" w:hAnsi="宋体" w:cs="宋体" w:hint="eastAsia"/>
          <w:kern w:val="0"/>
          <w:sz w:val="24"/>
        </w:rPr>
        <w:t>dB,-34dB</w:t>
      </w:r>
      <w:r w:rsidRPr="000D3521">
        <w:rPr>
          <w:rFonts w:ascii="宋体" w:hAnsi="宋体" w:cs="宋体"/>
          <w:kern w:val="0"/>
          <w:sz w:val="24"/>
        </w:rPr>
        <w:t xml:space="preserve"> </w:t>
      </w:r>
      <w:r w:rsidRPr="000D3521">
        <w:rPr>
          <w:rFonts w:ascii="宋体" w:hAnsi="宋体" w:cs="宋体" w:hint="eastAsia"/>
          <w:kern w:val="0"/>
          <w:sz w:val="24"/>
        </w:rPr>
        <w:t>两档可选</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.18</w:t>
      </w:r>
      <w:r w:rsidRPr="000D3521">
        <w:rPr>
          <w:rFonts w:ascii="宋体" w:hAnsi="宋体" w:cs="宋体" w:hint="eastAsia"/>
          <w:kern w:val="0"/>
          <w:sz w:val="24"/>
        </w:rPr>
        <w:t>：增益/灵敏度选择：5，10，20mm/mV，手动或自动</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1</w:t>
      </w:r>
      <w:r w:rsidRPr="000D3521">
        <w:rPr>
          <w:rFonts w:ascii="宋体" w:hAnsi="宋体" w:cs="宋体"/>
          <w:kern w:val="0"/>
          <w:sz w:val="24"/>
        </w:rPr>
        <w:t>.19</w:t>
      </w:r>
      <w:r w:rsidRPr="000D3521">
        <w:rPr>
          <w:rFonts w:ascii="宋体" w:hAnsi="宋体" w:cs="宋体" w:hint="eastAsia"/>
          <w:kern w:val="0"/>
          <w:sz w:val="24"/>
        </w:rPr>
        <w:t>：不正常状态检测：电极脱落报警，高频噪声过高报警</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1</w:t>
      </w:r>
      <w:r w:rsidRPr="000D3521">
        <w:rPr>
          <w:rFonts w:ascii="宋体" w:hAnsi="宋体"/>
          <w:kern w:val="0"/>
          <w:sz w:val="24"/>
        </w:rPr>
        <w:t>.20</w:t>
      </w:r>
      <w:r w:rsidRPr="000D3521">
        <w:rPr>
          <w:rFonts w:ascii="宋体" w:hAnsi="宋体" w:cs="宋体" w:hint="eastAsia"/>
          <w:kern w:val="0"/>
          <w:sz w:val="24"/>
        </w:rPr>
        <w:t>：</w:t>
      </w:r>
      <w:r w:rsidRPr="000D3521">
        <w:rPr>
          <w:rFonts w:ascii="宋体" w:hAnsi="宋体"/>
          <w:kern w:val="0"/>
          <w:sz w:val="24"/>
        </w:rPr>
        <w:t>电极脱落：</w:t>
      </w:r>
      <w:r w:rsidRPr="000D3521">
        <w:rPr>
          <w:rFonts w:ascii="宋体" w:hAnsi="宋体" w:cs="宋体" w:hint="eastAsia"/>
          <w:kern w:val="0"/>
          <w:sz w:val="24"/>
        </w:rPr>
        <w:t>液晶显示器显示脱落部位</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bCs/>
          <w:kern w:val="0"/>
          <w:sz w:val="24"/>
        </w:rPr>
        <w:t>2</w:t>
      </w:r>
      <w:r w:rsidRPr="000D3521">
        <w:rPr>
          <w:rFonts w:ascii="宋体" w:hAnsi="宋体" w:cs="宋体"/>
          <w:bCs/>
          <w:kern w:val="0"/>
          <w:sz w:val="24"/>
        </w:rPr>
        <w:t>.</w:t>
      </w:r>
      <w:r w:rsidRPr="000D3521">
        <w:rPr>
          <w:rFonts w:ascii="宋体" w:hAnsi="宋体" w:cs="宋体" w:hint="eastAsia"/>
          <w:bCs/>
          <w:kern w:val="0"/>
          <w:sz w:val="24"/>
        </w:rPr>
        <w:t>显示和记录</w:t>
      </w:r>
    </w:p>
    <w:p w:rsidR="00B404B6" w:rsidRPr="000D3521" w:rsidRDefault="00B404B6" w:rsidP="00B404B6">
      <w:pPr>
        <w:widowControl/>
        <w:spacing w:line="360" w:lineRule="auto"/>
        <w:jc w:val="left"/>
        <w:rPr>
          <w:rFonts w:ascii="宋体" w:hAnsi="宋体" w:cs="宋体"/>
          <w:kern w:val="0"/>
          <w:sz w:val="24"/>
        </w:rPr>
      </w:pPr>
      <w:r w:rsidRPr="000D3521">
        <w:rPr>
          <w:rFonts w:ascii="等线" w:hAnsi="等线" w:hint="eastAsia"/>
          <w:kern w:val="0"/>
          <w:sz w:val="24"/>
        </w:rPr>
        <w:t>▲</w:t>
      </w:r>
      <w:r w:rsidRPr="000D3521">
        <w:rPr>
          <w:rFonts w:ascii="宋体" w:hAnsi="宋体" w:cs="宋体"/>
          <w:kern w:val="0"/>
          <w:sz w:val="24"/>
        </w:rPr>
        <w:t>2.1</w:t>
      </w:r>
      <w:r w:rsidRPr="000D3521">
        <w:rPr>
          <w:rFonts w:ascii="宋体" w:hAnsi="宋体" w:cs="宋体" w:hint="eastAsia"/>
          <w:kern w:val="0"/>
          <w:sz w:val="24"/>
        </w:rPr>
        <w:t>：显示方式：≥7"液晶显示，倾斜角设计</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2</w:t>
      </w:r>
      <w:r w:rsidRPr="000D3521">
        <w:rPr>
          <w:rFonts w:ascii="宋体" w:hAnsi="宋体" w:cs="宋体"/>
          <w:kern w:val="0"/>
          <w:sz w:val="24"/>
        </w:rPr>
        <w:t>.2</w:t>
      </w:r>
      <w:r w:rsidRPr="000D3521">
        <w:rPr>
          <w:rFonts w:ascii="宋体" w:hAnsi="宋体" w:cs="宋体" w:hint="eastAsia"/>
          <w:kern w:val="0"/>
          <w:sz w:val="24"/>
        </w:rPr>
        <w:t>：显示分辨率：≥800*480</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2</w:t>
      </w:r>
      <w:r w:rsidRPr="000D3521">
        <w:rPr>
          <w:rFonts w:ascii="宋体" w:hAnsi="宋体" w:cs="宋体"/>
          <w:kern w:val="0"/>
          <w:sz w:val="24"/>
        </w:rPr>
        <w:t>.3</w:t>
      </w:r>
      <w:r w:rsidRPr="000D3521">
        <w:rPr>
          <w:rFonts w:ascii="宋体" w:hAnsi="宋体" w:cs="宋体" w:hint="eastAsia"/>
          <w:kern w:val="0"/>
          <w:sz w:val="24"/>
        </w:rPr>
        <w:t>：显示导联数：同屏12导联，≥</w:t>
      </w:r>
      <w:r w:rsidRPr="000D3521">
        <w:rPr>
          <w:rFonts w:ascii="宋体" w:hAnsi="宋体" w:cs="宋体"/>
          <w:kern w:val="0"/>
          <w:sz w:val="24"/>
        </w:rPr>
        <w:t>5</w:t>
      </w:r>
      <w:r w:rsidRPr="000D3521">
        <w:rPr>
          <w:rFonts w:ascii="宋体" w:hAnsi="宋体" w:cs="宋体" w:hint="eastAsia"/>
          <w:kern w:val="0"/>
          <w:sz w:val="24"/>
        </w:rPr>
        <w:t>s</w:t>
      </w:r>
    </w:p>
    <w:p w:rsidR="00B404B6" w:rsidRPr="000D3521" w:rsidRDefault="00B404B6" w:rsidP="00B404B6">
      <w:pPr>
        <w:widowControl/>
        <w:spacing w:line="360" w:lineRule="auto"/>
        <w:ind w:left="1920" w:hangingChars="800" w:hanging="1920"/>
        <w:jc w:val="left"/>
        <w:rPr>
          <w:rFonts w:ascii="宋体" w:hAnsi="宋体" w:cs="宋体"/>
          <w:kern w:val="0"/>
          <w:sz w:val="24"/>
        </w:rPr>
      </w:pPr>
      <w:r w:rsidRPr="000D3521">
        <w:rPr>
          <w:rFonts w:ascii="宋体" w:hAnsi="宋体" w:cs="宋体" w:hint="eastAsia"/>
          <w:kern w:val="0"/>
          <w:sz w:val="24"/>
        </w:rPr>
        <w:t>2</w:t>
      </w:r>
      <w:r w:rsidRPr="000D3521">
        <w:rPr>
          <w:rFonts w:ascii="宋体" w:hAnsi="宋体" w:cs="宋体"/>
          <w:kern w:val="0"/>
          <w:sz w:val="24"/>
        </w:rPr>
        <w:t>.4</w:t>
      </w:r>
      <w:r w:rsidRPr="000D3521">
        <w:rPr>
          <w:rFonts w:ascii="宋体" w:hAnsi="宋体" w:cs="宋体" w:hint="eastAsia"/>
          <w:kern w:val="0"/>
          <w:sz w:val="24"/>
        </w:rPr>
        <w:t>：显示内容：系统菜单、心电波形、心率、导联名称、走纸速度、增益、滤波器、日期、患者信息、测量信息、工作模式、标记等</w:t>
      </w:r>
      <w:r w:rsidRPr="000D3521">
        <w:rPr>
          <w:rFonts w:ascii="宋体" w:hAnsi="宋体" w:cs="宋体"/>
          <w:kern w:val="0"/>
          <w:sz w:val="24"/>
        </w:rPr>
        <w:t xml:space="preserve"> </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2</w:t>
      </w:r>
      <w:r w:rsidRPr="000D3521">
        <w:rPr>
          <w:rFonts w:ascii="宋体" w:hAnsi="宋体"/>
          <w:kern w:val="0"/>
          <w:sz w:val="24"/>
        </w:rPr>
        <w:t>.5</w:t>
      </w:r>
      <w:r w:rsidRPr="000D3521">
        <w:rPr>
          <w:rFonts w:ascii="宋体" w:hAnsi="宋体" w:cs="宋体" w:hint="eastAsia"/>
          <w:kern w:val="0"/>
          <w:sz w:val="24"/>
        </w:rPr>
        <w:t>：</w:t>
      </w:r>
      <w:r w:rsidRPr="000D3521">
        <w:rPr>
          <w:rFonts w:ascii="宋体" w:hAnsi="宋体"/>
          <w:kern w:val="0"/>
          <w:sz w:val="24"/>
        </w:rPr>
        <w:t>记录器：</w:t>
      </w:r>
      <w:r w:rsidRPr="000D3521">
        <w:rPr>
          <w:rFonts w:ascii="宋体" w:hAnsi="宋体" w:cs="宋体" w:hint="eastAsia"/>
          <w:kern w:val="0"/>
          <w:sz w:val="24"/>
        </w:rPr>
        <w:t>内置高分辨率热线阵打印。</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2</w:t>
      </w:r>
      <w:r w:rsidRPr="000D3521">
        <w:rPr>
          <w:rFonts w:ascii="宋体" w:hAnsi="宋体"/>
          <w:kern w:val="0"/>
          <w:sz w:val="24"/>
        </w:rPr>
        <w:t>.6</w:t>
      </w:r>
      <w:r w:rsidRPr="000D3521">
        <w:rPr>
          <w:rFonts w:ascii="宋体" w:hAnsi="宋体" w:cs="宋体" w:hint="eastAsia"/>
          <w:kern w:val="0"/>
          <w:sz w:val="24"/>
        </w:rPr>
        <w:t>：</w:t>
      </w:r>
      <w:r w:rsidRPr="000D3521">
        <w:rPr>
          <w:rFonts w:ascii="宋体" w:hAnsi="宋体"/>
          <w:kern w:val="0"/>
          <w:sz w:val="24"/>
        </w:rPr>
        <w:t>记录纸宽度：</w:t>
      </w:r>
      <w:r w:rsidRPr="000D3521">
        <w:rPr>
          <w:rFonts w:ascii="宋体" w:hAnsi="宋体" w:cs="宋体" w:hint="eastAsia"/>
          <w:kern w:val="0"/>
          <w:sz w:val="24"/>
        </w:rPr>
        <w:t>≥110mmx140mm折纸</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2</w:t>
      </w:r>
      <w:r w:rsidRPr="000D3521">
        <w:rPr>
          <w:rFonts w:ascii="宋体" w:hAnsi="宋体"/>
          <w:kern w:val="0"/>
          <w:sz w:val="24"/>
        </w:rPr>
        <w:t>.7</w:t>
      </w:r>
      <w:r w:rsidRPr="000D3521">
        <w:rPr>
          <w:rFonts w:ascii="宋体" w:hAnsi="宋体" w:cs="宋体" w:hint="eastAsia"/>
          <w:kern w:val="0"/>
          <w:sz w:val="24"/>
        </w:rPr>
        <w:t>：</w:t>
      </w:r>
      <w:r w:rsidRPr="000D3521">
        <w:rPr>
          <w:rFonts w:ascii="宋体" w:hAnsi="宋体"/>
          <w:kern w:val="0"/>
          <w:sz w:val="24"/>
        </w:rPr>
        <w:t>记录道数：</w:t>
      </w:r>
      <w:r w:rsidRPr="000D3521">
        <w:rPr>
          <w:rFonts w:ascii="宋体" w:hAnsi="宋体" w:hint="eastAsia"/>
          <w:kern w:val="0"/>
          <w:sz w:val="24"/>
        </w:rPr>
        <w:t>至少</w:t>
      </w:r>
      <w:r w:rsidRPr="000D3521">
        <w:rPr>
          <w:rFonts w:ascii="宋体" w:hAnsi="宋体" w:cs="宋体" w:hint="eastAsia"/>
          <w:kern w:val="0"/>
          <w:sz w:val="24"/>
        </w:rPr>
        <w:t>3、3+1、6道</w:t>
      </w:r>
      <w:r w:rsidRPr="000D3521">
        <w:rPr>
          <w:rFonts w:ascii="宋体" w:hAnsi="宋体" w:cs="宋体"/>
          <w:kern w:val="0"/>
          <w:sz w:val="24"/>
        </w:rPr>
        <w:t xml:space="preserve"> </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2</w:t>
      </w:r>
      <w:r w:rsidRPr="000D3521">
        <w:rPr>
          <w:rFonts w:ascii="宋体" w:hAnsi="宋体"/>
          <w:kern w:val="0"/>
          <w:sz w:val="24"/>
        </w:rPr>
        <w:t>.8</w:t>
      </w:r>
      <w:r w:rsidRPr="000D3521">
        <w:rPr>
          <w:rFonts w:ascii="宋体" w:hAnsi="宋体" w:cs="宋体" w:hint="eastAsia"/>
          <w:kern w:val="0"/>
          <w:sz w:val="24"/>
        </w:rPr>
        <w:t>：</w:t>
      </w:r>
      <w:r w:rsidRPr="000D3521">
        <w:rPr>
          <w:rFonts w:ascii="宋体" w:hAnsi="宋体"/>
          <w:kern w:val="0"/>
          <w:sz w:val="24"/>
        </w:rPr>
        <w:t>走纸速度：</w:t>
      </w:r>
      <w:r w:rsidRPr="000D3521">
        <w:rPr>
          <w:rFonts w:ascii="宋体" w:hAnsi="宋体" w:hint="eastAsia"/>
          <w:kern w:val="0"/>
          <w:sz w:val="24"/>
        </w:rPr>
        <w:t>至少</w:t>
      </w:r>
      <w:r w:rsidRPr="000D3521">
        <w:rPr>
          <w:rFonts w:ascii="宋体" w:hAnsi="宋体" w:cs="宋体" w:hint="eastAsia"/>
          <w:kern w:val="0"/>
          <w:sz w:val="24"/>
        </w:rPr>
        <w:t>10, 12.5, 25，50mm/S</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2</w:t>
      </w:r>
      <w:r w:rsidRPr="000D3521">
        <w:rPr>
          <w:rFonts w:ascii="宋体" w:hAnsi="宋体"/>
          <w:kern w:val="0"/>
          <w:sz w:val="24"/>
        </w:rPr>
        <w:t>.9</w:t>
      </w:r>
      <w:r w:rsidRPr="000D3521">
        <w:rPr>
          <w:rFonts w:ascii="宋体" w:hAnsi="宋体" w:cs="宋体" w:hint="eastAsia"/>
          <w:kern w:val="0"/>
          <w:sz w:val="24"/>
        </w:rPr>
        <w:t>：</w:t>
      </w:r>
      <w:r w:rsidRPr="000D3521">
        <w:rPr>
          <w:rFonts w:ascii="宋体" w:hAnsi="宋体"/>
          <w:kern w:val="0"/>
          <w:sz w:val="24"/>
        </w:rPr>
        <w:t>无纸检出：</w:t>
      </w:r>
      <w:r w:rsidRPr="000D3521">
        <w:rPr>
          <w:rFonts w:ascii="宋体" w:hAnsi="宋体" w:cs="宋体" w:hint="eastAsia"/>
          <w:kern w:val="0"/>
          <w:sz w:val="24"/>
        </w:rPr>
        <w:t>记录纸用完后自动停止</w:t>
      </w:r>
      <w:proofErr w:type="gramStart"/>
      <w:r w:rsidRPr="000D3521">
        <w:rPr>
          <w:rFonts w:ascii="宋体" w:hAnsi="宋体" w:cs="宋体" w:hint="eastAsia"/>
          <w:kern w:val="0"/>
          <w:sz w:val="24"/>
        </w:rPr>
        <w:t>走纸并报警</w:t>
      </w:r>
      <w:proofErr w:type="gramEnd"/>
    </w:p>
    <w:p w:rsidR="00B404B6" w:rsidRPr="000D3521" w:rsidRDefault="00B404B6" w:rsidP="00B404B6">
      <w:pPr>
        <w:widowControl/>
        <w:spacing w:line="360" w:lineRule="auto"/>
        <w:ind w:left="1920" w:hangingChars="800" w:hanging="1920"/>
        <w:jc w:val="left"/>
        <w:rPr>
          <w:rFonts w:ascii="宋体" w:hAnsi="宋体"/>
          <w:kern w:val="0"/>
          <w:sz w:val="24"/>
        </w:rPr>
      </w:pPr>
      <w:r w:rsidRPr="000D3521">
        <w:rPr>
          <w:rFonts w:ascii="宋体" w:hAnsi="宋体" w:hint="eastAsia"/>
          <w:kern w:val="0"/>
          <w:sz w:val="24"/>
        </w:rPr>
        <w:t>2</w:t>
      </w:r>
      <w:r w:rsidRPr="000D3521">
        <w:rPr>
          <w:rFonts w:ascii="宋体" w:hAnsi="宋体"/>
          <w:kern w:val="0"/>
          <w:sz w:val="24"/>
        </w:rPr>
        <w:t>.10</w:t>
      </w:r>
      <w:r w:rsidRPr="000D3521">
        <w:rPr>
          <w:rFonts w:ascii="宋体" w:hAnsi="宋体" w:cs="宋体" w:hint="eastAsia"/>
          <w:kern w:val="0"/>
          <w:sz w:val="24"/>
        </w:rPr>
        <w:t>：</w:t>
      </w:r>
      <w:r w:rsidRPr="000D3521">
        <w:rPr>
          <w:rFonts w:ascii="宋体" w:hAnsi="宋体"/>
          <w:kern w:val="0"/>
          <w:sz w:val="24"/>
        </w:rPr>
        <w:t>打印数据：</w:t>
      </w:r>
      <w:r w:rsidRPr="000D3521">
        <w:rPr>
          <w:rFonts w:ascii="宋体" w:hAnsi="宋体" w:cs="宋体" w:hint="eastAsia"/>
          <w:kern w:val="0"/>
          <w:sz w:val="24"/>
        </w:rPr>
        <w:t>程序型号、版本、日期和时间、走纸速度、灵敏度、导联名称、滤波器、患者信息（ID号码、年龄、性别）、计时标记、事件标记、心电波形、分析报告等。</w:t>
      </w:r>
    </w:p>
    <w:p w:rsidR="00B404B6" w:rsidRPr="000D3521" w:rsidRDefault="00B404B6" w:rsidP="00B404B6">
      <w:pPr>
        <w:widowControl/>
        <w:spacing w:line="360" w:lineRule="auto"/>
        <w:jc w:val="left"/>
        <w:rPr>
          <w:rFonts w:ascii="宋体" w:hAnsi="宋体"/>
          <w:kern w:val="0"/>
          <w:sz w:val="24"/>
        </w:rPr>
      </w:pPr>
      <w:r w:rsidRPr="000D3521">
        <w:rPr>
          <w:rFonts w:ascii="宋体" w:hAnsi="宋体"/>
          <w:kern w:val="0"/>
          <w:sz w:val="24"/>
        </w:rPr>
        <w:t>2.11</w:t>
      </w:r>
      <w:r w:rsidRPr="000D3521">
        <w:rPr>
          <w:rFonts w:ascii="宋体" w:hAnsi="宋体" w:cs="宋体" w:hint="eastAsia"/>
          <w:kern w:val="0"/>
          <w:sz w:val="24"/>
        </w:rPr>
        <w:t>：</w:t>
      </w:r>
      <w:r w:rsidRPr="000D3521">
        <w:rPr>
          <w:rFonts w:ascii="宋体" w:hAnsi="宋体" w:hint="eastAsia"/>
          <w:kern w:val="0"/>
          <w:sz w:val="24"/>
        </w:rPr>
        <w:t>电极噪声标记：</w:t>
      </w:r>
      <w:r w:rsidRPr="000D3521">
        <w:rPr>
          <w:rFonts w:ascii="宋体" w:hAnsi="宋体" w:cs="宋体" w:hint="eastAsia"/>
          <w:kern w:val="0"/>
          <w:sz w:val="24"/>
        </w:rPr>
        <w:t>双模式（屏幕，报告）提示，点划线热敏标记打印</w:t>
      </w:r>
    </w:p>
    <w:p w:rsidR="00B404B6" w:rsidRPr="000D3521" w:rsidRDefault="00B404B6" w:rsidP="00B404B6">
      <w:pPr>
        <w:widowControl/>
        <w:spacing w:line="360" w:lineRule="auto"/>
        <w:jc w:val="left"/>
        <w:rPr>
          <w:rFonts w:ascii="宋体" w:hAnsi="宋体"/>
          <w:kern w:val="0"/>
          <w:sz w:val="24"/>
        </w:rPr>
      </w:pPr>
      <w:r w:rsidRPr="000D3521">
        <w:rPr>
          <w:rFonts w:ascii="宋体" w:hAnsi="宋体" w:hint="eastAsia"/>
          <w:kern w:val="0"/>
          <w:sz w:val="24"/>
        </w:rPr>
        <w:t>2</w:t>
      </w:r>
      <w:r w:rsidRPr="000D3521">
        <w:rPr>
          <w:rFonts w:ascii="宋体" w:hAnsi="宋体"/>
          <w:kern w:val="0"/>
          <w:sz w:val="24"/>
        </w:rPr>
        <w:t>.12</w:t>
      </w:r>
      <w:r w:rsidRPr="000D3521">
        <w:rPr>
          <w:rFonts w:ascii="宋体" w:hAnsi="宋体" w:cs="宋体" w:hint="eastAsia"/>
          <w:kern w:val="0"/>
          <w:sz w:val="24"/>
        </w:rPr>
        <w:t>：</w:t>
      </w:r>
      <w:r w:rsidRPr="000D3521">
        <w:rPr>
          <w:rFonts w:ascii="宋体" w:hAnsi="宋体" w:hint="eastAsia"/>
          <w:kern w:val="0"/>
          <w:sz w:val="24"/>
        </w:rPr>
        <w:t>模拟信号打印：</w:t>
      </w:r>
      <w:r w:rsidRPr="000D3521">
        <w:rPr>
          <w:rFonts w:ascii="宋体" w:hAnsi="宋体" w:cs="宋体" w:hint="eastAsia"/>
          <w:kern w:val="0"/>
          <w:sz w:val="24"/>
        </w:rPr>
        <w:t>可打印</w:t>
      </w:r>
      <w:proofErr w:type="gramStart"/>
      <w:r w:rsidRPr="000D3521">
        <w:rPr>
          <w:rFonts w:ascii="宋体" w:hAnsi="宋体" w:cs="宋体" w:hint="eastAsia"/>
          <w:kern w:val="0"/>
          <w:sz w:val="24"/>
        </w:rPr>
        <w:t>心音脉波放大器</w:t>
      </w:r>
      <w:proofErr w:type="gramEnd"/>
      <w:r w:rsidRPr="000D3521">
        <w:rPr>
          <w:rFonts w:ascii="宋体" w:hAnsi="宋体" w:cs="宋体" w:hint="eastAsia"/>
          <w:kern w:val="0"/>
          <w:sz w:val="24"/>
        </w:rPr>
        <w:t>等外部机器的模拟信号</w:t>
      </w:r>
    </w:p>
    <w:p w:rsidR="00B404B6" w:rsidRPr="000D3521" w:rsidRDefault="00B404B6" w:rsidP="00B404B6">
      <w:pPr>
        <w:widowControl/>
        <w:spacing w:line="360" w:lineRule="auto"/>
        <w:ind w:left="2280" w:hangingChars="950" w:hanging="2280"/>
        <w:jc w:val="left"/>
        <w:rPr>
          <w:rFonts w:ascii="宋体" w:hAnsi="宋体" w:cs="宋体"/>
          <w:kern w:val="0"/>
          <w:sz w:val="24"/>
        </w:rPr>
      </w:pPr>
      <w:r w:rsidRPr="000D3521">
        <w:rPr>
          <w:rFonts w:ascii="宋体" w:hAnsi="宋体" w:hint="eastAsia"/>
          <w:kern w:val="0"/>
          <w:sz w:val="24"/>
        </w:rPr>
        <w:t>2</w:t>
      </w:r>
      <w:r w:rsidRPr="000D3521">
        <w:rPr>
          <w:rFonts w:ascii="宋体" w:hAnsi="宋体"/>
          <w:kern w:val="0"/>
          <w:sz w:val="24"/>
        </w:rPr>
        <w:t>.13</w:t>
      </w:r>
      <w:r w:rsidRPr="000D3521">
        <w:rPr>
          <w:rFonts w:ascii="宋体" w:hAnsi="宋体" w:cs="宋体" w:hint="eastAsia"/>
          <w:kern w:val="0"/>
          <w:sz w:val="24"/>
        </w:rPr>
        <w:t>：</w:t>
      </w:r>
      <w:r w:rsidRPr="000D3521">
        <w:rPr>
          <w:rFonts w:ascii="宋体" w:hAnsi="宋体" w:hint="eastAsia"/>
          <w:kern w:val="0"/>
          <w:sz w:val="24"/>
        </w:rPr>
        <w:t>网络数据打印：</w:t>
      </w:r>
      <w:r w:rsidRPr="000D3521">
        <w:rPr>
          <w:rFonts w:ascii="宋体" w:hAnsi="宋体" w:cs="宋体" w:hint="eastAsia"/>
          <w:kern w:val="0"/>
          <w:sz w:val="24"/>
        </w:rPr>
        <w:t>支持访问外部文件服务器，本机热敏打印服务器报告</w:t>
      </w:r>
    </w:p>
    <w:p w:rsidR="00B404B6" w:rsidRPr="000D3521" w:rsidRDefault="00B404B6" w:rsidP="00B404B6">
      <w:pPr>
        <w:widowControl/>
        <w:spacing w:line="360" w:lineRule="auto"/>
        <w:ind w:left="1920" w:hangingChars="800" w:hanging="1920"/>
        <w:jc w:val="left"/>
        <w:rPr>
          <w:rFonts w:ascii="宋体" w:hAnsi="宋体" w:cs="宋体"/>
          <w:kern w:val="0"/>
          <w:sz w:val="24"/>
        </w:rPr>
      </w:pPr>
      <w:r w:rsidRPr="000D3521">
        <w:rPr>
          <w:rFonts w:ascii="等线" w:hAnsi="等线" w:hint="eastAsia"/>
          <w:kern w:val="0"/>
          <w:sz w:val="24"/>
        </w:rPr>
        <w:t>▲</w:t>
      </w:r>
      <w:r w:rsidRPr="000D3521">
        <w:rPr>
          <w:rFonts w:ascii="宋体" w:hAnsi="宋体" w:cs="宋体"/>
          <w:kern w:val="0"/>
          <w:sz w:val="24"/>
        </w:rPr>
        <w:t>2.14</w:t>
      </w:r>
      <w:r w:rsidRPr="000D3521">
        <w:rPr>
          <w:rFonts w:ascii="宋体" w:hAnsi="宋体" w:cs="宋体" w:hint="eastAsia"/>
          <w:kern w:val="0"/>
          <w:sz w:val="24"/>
        </w:rPr>
        <w:t>：操作模式：可自动或手动。自动操作时支持实时或回顾记录，具备自动检测并延长记录心律失常波形，且支持全自动开始记录，记录波形10-24秒可调。支持3分钟波形冻结记录模式支持RR间期检查</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bCs/>
          <w:kern w:val="0"/>
          <w:sz w:val="24"/>
        </w:rPr>
        <w:t>3．其它</w:t>
      </w:r>
    </w:p>
    <w:p w:rsidR="00B404B6" w:rsidRPr="000D3521" w:rsidRDefault="00B404B6" w:rsidP="00B404B6">
      <w:pPr>
        <w:widowControl/>
        <w:spacing w:line="360" w:lineRule="auto"/>
        <w:ind w:left="1920" w:hangingChars="800" w:hanging="1920"/>
        <w:jc w:val="left"/>
        <w:rPr>
          <w:rFonts w:ascii="宋体" w:hAnsi="宋体" w:cs="宋体"/>
          <w:kern w:val="0"/>
          <w:sz w:val="24"/>
        </w:rPr>
      </w:pPr>
      <w:r w:rsidRPr="000D3521">
        <w:rPr>
          <w:rFonts w:ascii="等线" w:hAnsi="等线" w:hint="eastAsia"/>
          <w:kern w:val="0"/>
          <w:sz w:val="24"/>
        </w:rPr>
        <w:lastRenderedPageBreak/>
        <w:t>▲</w:t>
      </w:r>
      <w:r w:rsidRPr="000D3521">
        <w:rPr>
          <w:rFonts w:ascii="宋体" w:hAnsi="宋体" w:cs="宋体"/>
          <w:kern w:val="0"/>
          <w:sz w:val="24"/>
        </w:rPr>
        <w:t>3.1</w:t>
      </w:r>
      <w:r w:rsidRPr="000D3521">
        <w:rPr>
          <w:rFonts w:ascii="宋体" w:hAnsi="宋体" w:cs="宋体" w:hint="eastAsia"/>
          <w:kern w:val="0"/>
          <w:sz w:val="24"/>
        </w:rPr>
        <w:t>：测量分析：ECAPS 12C 性别年龄特异性算法，支持超过40种心电相关参数自动测量。</w:t>
      </w:r>
      <w:r w:rsidRPr="000D3521">
        <w:rPr>
          <w:rFonts w:ascii="宋体" w:hAnsi="宋体" w:cs="宋体"/>
          <w:kern w:val="0"/>
          <w:sz w:val="24"/>
        </w:rPr>
        <w:t xml:space="preserve"> </w:t>
      </w:r>
    </w:p>
    <w:p w:rsidR="00B404B6" w:rsidRPr="000D3521" w:rsidRDefault="00B404B6" w:rsidP="00B404B6">
      <w:pPr>
        <w:widowControl/>
        <w:spacing w:line="360" w:lineRule="auto"/>
        <w:ind w:left="2160" w:hangingChars="900" w:hanging="2160"/>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.2</w:t>
      </w:r>
      <w:r w:rsidRPr="000D3521">
        <w:rPr>
          <w:rFonts w:ascii="宋体" w:hAnsi="宋体" w:cs="宋体" w:hint="eastAsia"/>
          <w:kern w:val="0"/>
          <w:sz w:val="24"/>
        </w:rPr>
        <w:t>：自动测量参数：至少包括心率、PR间期、QT/</w:t>
      </w:r>
      <w:proofErr w:type="spellStart"/>
      <w:r w:rsidRPr="000D3521">
        <w:rPr>
          <w:rFonts w:ascii="宋体" w:hAnsi="宋体" w:cs="宋体" w:hint="eastAsia"/>
          <w:kern w:val="0"/>
          <w:sz w:val="24"/>
        </w:rPr>
        <w:t>QTc</w:t>
      </w:r>
      <w:proofErr w:type="spellEnd"/>
      <w:r w:rsidRPr="000D3521">
        <w:rPr>
          <w:rFonts w:ascii="宋体" w:hAnsi="宋体" w:cs="宋体" w:hint="eastAsia"/>
          <w:kern w:val="0"/>
          <w:sz w:val="24"/>
        </w:rPr>
        <w:t>、P/QRS/T电轴、RV5/SV1电压等值</w:t>
      </w:r>
    </w:p>
    <w:p w:rsidR="00B404B6" w:rsidRPr="000D3521" w:rsidRDefault="00B404B6" w:rsidP="00B404B6">
      <w:pPr>
        <w:widowControl/>
        <w:spacing w:line="360" w:lineRule="auto"/>
        <w:ind w:left="2160" w:hangingChars="900" w:hanging="2160"/>
        <w:jc w:val="left"/>
        <w:rPr>
          <w:rFonts w:ascii="宋体" w:hAnsi="宋体" w:cs="宋体"/>
          <w:kern w:val="0"/>
          <w:sz w:val="24"/>
        </w:rPr>
      </w:pPr>
      <w:r w:rsidRPr="000D3521">
        <w:rPr>
          <w:rFonts w:ascii="等线" w:hAnsi="等线" w:hint="eastAsia"/>
          <w:kern w:val="0"/>
          <w:sz w:val="24"/>
        </w:rPr>
        <w:t>▲</w:t>
      </w:r>
      <w:r w:rsidRPr="000D3521">
        <w:rPr>
          <w:rFonts w:ascii="宋体" w:hAnsi="宋体" w:cs="宋体"/>
          <w:kern w:val="0"/>
          <w:sz w:val="24"/>
        </w:rPr>
        <w:t>3.3</w:t>
      </w:r>
      <w:r w:rsidRPr="000D3521">
        <w:rPr>
          <w:rFonts w:ascii="宋体" w:hAnsi="宋体" w:cs="宋体" w:hint="eastAsia"/>
          <w:kern w:val="0"/>
          <w:sz w:val="24"/>
        </w:rPr>
        <w:t>：自动分析结果：5大类综合判断意见，</w:t>
      </w:r>
      <w:r w:rsidRPr="000D3521">
        <w:rPr>
          <w:rFonts w:ascii="宋体" w:hAnsi="宋体" w:cs="宋体"/>
          <w:kern w:val="0"/>
          <w:sz w:val="24"/>
        </w:rPr>
        <w:t>240</w:t>
      </w:r>
      <w:r w:rsidRPr="000D3521">
        <w:rPr>
          <w:rFonts w:ascii="宋体" w:hAnsi="宋体" w:cs="宋体" w:hint="eastAsia"/>
          <w:kern w:val="0"/>
          <w:sz w:val="24"/>
        </w:rPr>
        <w:t>种以上分析结论支持，至少四级自动分析灵敏度标准。十大类诊断意见。分析结果支持中文或英文切换（可包含原因说明）显示和打印语言可分别设置，支持两版本明尼苏达码表示。</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.4</w:t>
      </w:r>
      <w:r w:rsidRPr="000D3521">
        <w:rPr>
          <w:rFonts w:ascii="宋体" w:hAnsi="宋体" w:cs="宋体" w:hint="eastAsia"/>
          <w:kern w:val="0"/>
          <w:sz w:val="24"/>
        </w:rPr>
        <w:t xml:space="preserve">：外部输入：10mm/0.5V±5%，输入阻抗≥100kΩ </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.5</w:t>
      </w:r>
      <w:r w:rsidRPr="000D3521">
        <w:rPr>
          <w:rFonts w:ascii="宋体" w:hAnsi="宋体" w:cs="宋体" w:hint="eastAsia"/>
          <w:kern w:val="0"/>
          <w:sz w:val="24"/>
        </w:rPr>
        <w:t>：信号输出：0.5V/1mV±5%，输出阻抗≤100Ω，输出短路时不损坏心电图机</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.6</w:t>
      </w:r>
      <w:r w:rsidRPr="000D3521">
        <w:rPr>
          <w:rFonts w:ascii="宋体" w:hAnsi="宋体" w:cs="宋体" w:hint="eastAsia"/>
          <w:kern w:val="0"/>
          <w:sz w:val="24"/>
        </w:rPr>
        <w:t>：其它输出接口：USB/SD</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.7</w:t>
      </w:r>
      <w:r w:rsidRPr="000D3521">
        <w:rPr>
          <w:rFonts w:ascii="宋体" w:hAnsi="宋体" w:cs="宋体" w:hint="eastAsia"/>
          <w:kern w:val="0"/>
          <w:sz w:val="24"/>
        </w:rPr>
        <w:t>：存储和传输：内置至少400份心电图，扩展支持</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.8</w:t>
      </w:r>
      <w:r w:rsidRPr="000D3521">
        <w:rPr>
          <w:rFonts w:ascii="宋体" w:hAnsi="宋体" w:cs="宋体" w:hint="eastAsia"/>
          <w:kern w:val="0"/>
          <w:sz w:val="24"/>
        </w:rPr>
        <w:t>：文件保存类型：</w:t>
      </w:r>
      <w:r w:rsidRPr="000D3521">
        <w:rPr>
          <w:rFonts w:ascii="宋体" w:hAnsi="宋体" w:cs="宋体" w:hint="eastAsia"/>
          <w:sz w:val="24"/>
        </w:rPr>
        <w:t>代码类型或压缩类型两种可选</w:t>
      </w:r>
    </w:p>
    <w:p w:rsidR="00B404B6" w:rsidRPr="000D3521" w:rsidRDefault="00B404B6" w:rsidP="00B404B6">
      <w:pPr>
        <w:widowControl/>
        <w:tabs>
          <w:tab w:val="left" w:pos="1650"/>
        </w:tabs>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.9</w:t>
      </w:r>
      <w:r w:rsidRPr="000D3521">
        <w:rPr>
          <w:rFonts w:ascii="宋体" w:hAnsi="宋体" w:cs="宋体" w:hint="eastAsia"/>
          <w:kern w:val="0"/>
          <w:sz w:val="24"/>
        </w:rPr>
        <w:t>： 网 络：</w:t>
      </w:r>
      <w:proofErr w:type="gramStart"/>
      <w:r w:rsidRPr="000D3521">
        <w:rPr>
          <w:rFonts w:ascii="宋体" w:hAnsi="宋体" w:cs="宋体" w:hint="eastAsia"/>
          <w:kern w:val="0"/>
          <w:sz w:val="24"/>
        </w:rPr>
        <w:t>标配</w:t>
      </w:r>
      <w:proofErr w:type="gramEnd"/>
      <w:r w:rsidRPr="000D3521">
        <w:rPr>
          <w:rFonts w:ascii="宋体" w:hAnsi="宋体" w:cs="宋体" w:hint="eastAsia"/>
          <w:kern w:val="0"/>
          <w:sz w:val="24"/>
        </w:rPr>
        <w:t>LAN有线网络接口，支持USB方式</w:t>
      </w:r>
      <w:proofErr w:type="spellStart"/>
      <w:r w:rsidRPr="000D3521">
        <w:rPr>
          <w:rFonts w:ascii="宋体" w:hAnsi="宋体" w:cs="宋体" w:hint="eastAsia"/>
          <w:kern w:val="0"/>
          <w:sz w:val="24"/>
        </w:rPr>
        <w:t>wifi</w:t>
      </w:r>
      <w:proofErr w:type="spellEnd"/>
      <w:r w:rsidRPr="000D3521">
        <w:rPr>
          <w:rFonts w:ascii="宋体" w:hAnsi="宋体" w:cs="宋体" w:hint="eastAsia"/>
          <w:kern w:val="0"/>
          <w:sz w:val="24"/>
        </w:rPr>
        <w:t>网络连接</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.10</w:t>
      </w:r>
      <w:r w:rsidRPr="000D3521">
        <w:rPr>
          <w:rFonts w:ascii="宋体" w:hAnsi="宋体" w:cs="宋体" w:hint="eastAsia"/>
          <w:kern w:val="0"/>
          <w:sz w:val="24"/>
        </w:rPr>
        <w:t>：提示音：QRS同步或</w:t>
      </w:r>
      <w:proofErr w:type="gramStart"/>
      <w:r w:rsidRPr="000D3521">
        <w:rPr>
          <w:rFonts w:ascii="宋体" w:hAnsi="宋体" w:cs="宋体" w:hint="eastAsia"/>
          <w:kern w:val="0"/>
          <w:sz w:val="24"/>
        </w:rPr>
        <w:t>热笔拟笔</w:t>
      </w:r>
      <w:proofErr w:type="gramEnd"/>
      <w:r w:rsidRPr="000D3521">
        <w:rPr>
          <w:rFonts w:ascii="宋体" w:hAnsi="宋体" w:cs="宋体" w:hint="eastAsia"/>
          <w:kern w:val="0"/>
          <w:sz w:val="24"/>
        </w:rPr>
        <w:t>音</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.11</w:t>
      </w:r>
      <w:r w:rsidRPr="000D3521">
        <w:rPr>
          <w:rFonts w:ascii="宋体" w:hAnsi="宋体" w:cs="宋体" w:hint="eastAsia"/>
          <w:kern w:val="0"/>
          <w:sz w:val="24"/>
        </w:rPr>
        <w:t>：输入键：专用键盘，支持患者信息（性别、年龄）快捷输入键</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.12</w:t>
      </w:r>
      <w:r w:rsidRPr="000D3521">
        <w:rPr>
          <w:rFonts w:ascii="宋体" w:hAnsi="宋体" w:cs="宋体" w:hint="eastAsia"/>
          <w:kern w:val="0"/>
          <w:sz w:val="24"/>
        </w:rPr>
        <w:t>：打印网格：具备在无网格纸上打印网格功能</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hint="eastAsia"/>
          <w:kern w:val="0"/>
          <w:sz w:val="24"/>
        </w:rPr>
        <w:t>3</w:t>
      </w:r>
      <w:r w:rsidRPr="000D3521">
        <w:rPr>
          <w:rFonts w:ascii="宋体" w:hAnsi="宋体" w:cs="宋体"/>
          <w:kern w:val="0"/>
          <w:sz w:val="24"/>
        </w:rPr>
        <w:t>.13</w:t>
      </w:r>
      <w:r w:rsidRPr="000D3521">
        <w:rPr>
          <w:rFonts w:ascii="宋体" w:hAnsi="宋体" w:cs="宋体" w:hint="eastAsia"/>
          <w:kern w:val="0"/>
          <w:sz w:val="24"/>
        </w:rPr>
        <w:t>：心律失常检测：</w:t>
      </w:r>
      <w:r w:rsidRPr="000D3521">
        <w:rPr>
          <w:rFonts w:ascii="宋体" w:hAnsi="宋体" w:cs="宋体"/>
          <w:kern w:val="0"/>
          <w:sz w:val="24"/>
        </w:rPr>
        <w:t>-</w:t>
      </w:r>
      <w:r w:rsidRPr="000D3521">
        <w:rPr>
          <w:rFonts w:ascii="宋体" w:hAnsi="宋体" w:cs="宋体" w:hint="eastAsia"/>
          <w:kern w:val="0"/>
          <w:sz w:val="24"/>
        </w:rPr>
        <w:t>具备心律失常检测并自动延长记录的功能</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cs="宋体"/>
          <w:kern w:val="0"/>
          <w:sz w:val="24"/>
        </w:rPr>
        <w:t>3.14</w:t>
      </w:r>
      <w:r w:rsidRPr="000D3521">
        <w:rPr>
          <w:rFonts w:ascii="宋体" w:hAnsi="宋体" w:cs="宋体" w:hint="eastAsia"/>
          <w:kern w:val="0"/>
          <w:sz w:val="24"/>
        </w:rPr>
        <w:t>：</w:t>
      </w:r>
      <w:proofErr w:type="spellStart"/>
      <w:r w:rsidRPr="000D3521">
        <w:rPr>
          <w:rFonts w:ascii="宋体" w:hAnsi="宋体" w:cs="宋体" w:hint="eastAsia"/>
          <w:kern w:val="0"/>
          <w:sz w:val="24"/>
        </w:rPr>
        <w:t>QTc</w:t>
      </w:r>
      <w:proofErr w:type="spellEnd"/>
      <w:r w:rsidRPr="000D3521">
        <w:rPr>
          <w:rFonts w:ascii="宋体" w:hAnsi="宋体" w:cs="宋体" w:hint="eastAsia"/>
          <w:kern w:val="0"/>
          <w:sz w:val="24"/>
        </w:rPr>
        <w:t>算法：至少4种可选。</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3</w:t>
      </w:r>
      <w:r w:rsidRPr="000D3521">
        <w:rPr>
          <w:rFonts w:ascii="宋体" w:hAnsi="宋体"/>
          <w:kern w:val="0"/>
          <w:sz w:val="24"/>
        </w:rPr>
        <w:t>.15</w:t>
      </w:r>
      <w:r w:rsidRPr="000D3521">
        <w:rPr>
          <w:rFonts w:ascii="宋体" w:hAnsi="宋体" w:cs="宋体" w:hint="eastAsia"/>
          <w:kern w:val="0"/>
          <w:sz w:val="24"/>
        </w:rPr>
        <w:t>：</w:t>
      </w:r>
      <w:r w:rsidRPr="000D3521">
        <w:rPr>
          <w:rFonts w:ascii="宋体" w:hAnsi="宋体"/>
          <w:kern w:val="0"/>
          <w:sz w:val="24"/>
        </w:rPr>
        <w:t>重</w:t>
      </w:r>
      <w:r w:rsidRPr="000D3521">
        <w:rPr>
          <w:rFonts w:ascii="宋体" w:hAnsi="宋体" w:hint="eastAsia"/>
          <w:kern w:val="0"/>
          <w:sz w:val="24"/>
        </w:rPr>
        <w:t xml:space="preserve"> </w:t>
      </w:r>
      <w:r w:rsidRPr="000D3521">
        <w:rPr>
          <w:rFonts w:ascii="宋体" w:hAnsi="宋体"/>
          <w:kern w:val="0"/>
          <w:sz w:val="24"/>
        </w:rPr>
        <w:t>量：</w:t>
      </w:r>
      <w:r w:rsidRPr="000D3521">
        <w:rPr>
          <w:rFonts w:ascii="宋体" w:hAnsi="宋体" w:cs="宋体" w:hint="eastAsia"/>
          <w:kern w:val="0"/>
          <w:sz w:val="24"/>
        </w:rPr>
        <w:t>≤</w:t>
      </w:r>
      <w:r w:rsidRPr="000D3521">
        <w:rPr>
          <w:rFonts w:ascii="宋体" w:hAnsi="宋体" w:cs="宋体"/>
          <w:kern w:val="0"/>
          <w:sz w:val="24"/>
        </w:rPr>
        <w:t>2.3</w:t>
      </w:r>
      <w:r w:rsidRPr="000D3521">
        <w:rPr>
          <w:rFonts w:ascii="宋体" w:hAnsi="宋体" w:cs="宋体" w:hint="eastAsia"/>
          <w:kern w:val="0"/>
          <w:sz w:val="24"/>
        </w:rPr>
        <w:t>Kg</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3</w:t>
      </w:r>
      <w:r w:rsidRPr="000D3521">
        <w:rPr>
          <w:rFonts w:ascii="宋体" w:hAnsi="宋体"/>
          <w:kern w:val="0"/>
          <w:sz w:val="24"/>
        </w:rPr>
        <w:t>.16</w:t>
      </w:r>
      <w:r w:rsidRPr="000D3521">
        <w:rPr>
          <w:rFonts w:ascii="宋体" w:hAnsi="宋体" w:cs="宋体" w:hint="eastAsia"/>
          <w:kern w:val="0"/>
          <w:sz w:val="24"/>
        </w:rPr>
        <w:t>：</w:t>
      </w:r>
      <w:r w:rsidRPr="000D3521">
        <w:rPr>
          <w:rFonts w:ascii="宋体" w:hAnsi="宋体"/>
          <w:kern w:val="0"/>
          <w:sz w:val="24"/>
        </w:rPr>
        <w:t>安全性：-</w:t>
      </w:r>
      <w:r w:rsidRPr="000D3521">
        <w:rPr>
          <w:rFonts w:ascii="宋体" w:hAnsi="宋体" w:cs="宋体" w:hint="eastAsia"/>
          <w:kern w:val="0"/>
          <w:sz w:val="24"/>
        </w:rPr>
        <w:t>电击防护类型: I类CF型。</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3</w:t>
      </w:r>
      <w:r w:rsidRPr="000D3521">
        <w:rPr>
          <w:rFonts w:ascii="宋体" w:hAnsi="宋体"/>
          <w:kern w:val="0"/>
          <w:sz w:val="24"/>
        </w:rPr>
        <w:t>.17</w:t>
      </w:r>
      <w:r w:rsidRPr="000D3521">
        <w:rPr>
          <w:rFonts w:ascii="宋体" w:hAnsi="宋体" w:cs="宋体" w:hint="eastAsia"/>
          <w:kern w:val="0"/>
          <w:sz w:val="24"/>
        </w:rPr>
        <w:t>：</w:t>
      </w:r>
      <w:r w:rsidRPr="000D3521">
        <w:rPr>
          <w:rFonts w:ascii="宋体" w:hAnsi="宋体"/>
          <w:kern w:val="0"/>
          <w:sz w:val="24"/>
        </w:rPr>
        <w:t>交</w:t>
      </w:r>
      <w:r w:rsidRPr="000D3521">
        <w:rPr>
          <w:rFonts w:ascii="宋体" w:hAnsi="宋体" w:hint="eastAsia"/>
          <w:kern w:val="0"/>
          <w:sz w:val="24"/>
        </w:rPr>
        <w:t xml:space="preserve"> </w:t>
      </w:r>
      <w:r w:rsidRPr="000D3521">
        <w:rPr>
          <w:rFonts w:ascii="宋体" w:hAnsi="宋体"/>
          <w:kern w:val="0"/>
          <w:sz w:val="24"/>
        </w:rPr>
        <w:t>流：</w:t>
      </w:r>
      <w:r w:rsidRPr="000D3521">
        <w:rPr>
          <w:rFonts w:ascii="宋体" w:hAnsi="宋体" w:cs="宋体" w:hint="eastAsia"/>
          <w:kern w:val="0"/>
          <w:sz w:val="24"/>
        </w:rPr>
        <w:t>100-240±10%</w:t>
      </w:r>
    </w:p>
    <w:p w:rsidR="00B404B6" w:rsidRPr="000D3521" w:rsidRDefault="00B404B6" w:rsidP="00B404B6">
      <w:pPr>
        <w:widowControl/>
        <w:spacing w:line="360" w:lineRule="auto"/>
        <w:jc w:val="left"/>
        <w:rPr>
          <w:rFonts w:ascii="宋体" w:hAnsi="宋体" w:cs="宋体"/>
          <w:kern w:val="0"/>
          <w:sz w:val="24"/>
        </w:rPr>
      </w:pPr>
      <w:r w:rsidRPr="000D3521">
        <w:rPr>
          <w:rFonts w:ascii="宋体" w:hAnsi="宋体" w:hint="eastAsia"/>
          <w:kern w:val="0"/>
          <w:sz w:val="24"/>
        </w:rPr>
        <w:t>3</w:t>
      </w:r>
      <w:r w:rsidRPr="000D3521">
        <w:rPr>
          <w:rFonts w:ascii="宋体" w:hAnsi="宋体"/>
          <w:kern w:val="0"/>
          <w:sz w:val="24"/>
        </w:rPr>
        <w:t>.18</w:t>
      </w:r>
      <w:r w:rsidRPr="000D3521">
        <w:rPr>
          <w:rFonts w:ascii="宋体" w:hAnsi="宋体" w:cs="宋体" w:hint="eastAsia"/>
          <w:kern w:val="0"/>
          <w:sz w:val="24"/>
        </w:rPr>
        <w:t>：</w:t>
      </w:r>
      <w:r w:rsidRPr="000D3521">
        <w:rPr>
          <w:rFonts w:ascii="宋体" w:hAnsi="宋体"/>
          <w:kern w:val="0"/>
          <w:sz w:val="24"/>
        </w:rPr>
        <w:t>直</w:t>
      </w:r>
      <w:r w:rsidRPr="000D3521">
        <w:rPr>
          <w:rFonts w:ascii="宋体" w:hAnsi="宋体" w:hint="eastAsia"/>
          <w:kern w:val="0"/>
          <w:sz w:val="24"/>
        </w:rPr>
        <w:t xml:space="preserve"> </w:t>
      </w:r>
      <w:r w:rsidRPr="000D3521">
        <w:rPr>
          <w:rFonts w:ascii="宋体" w:hAnsi="宋体"/>
          <w:kern w:val="0"/>
          <w:sz w:val="24"/>
        </w:rPr>
        <w:t>流：</w:t>
      </w:r>
      <w:r w:rsidRPr="000D3521">
        <w:rPr>
          <w:rFonts w:ascii="宋体" w:hAnsi="宋体" w:cs="宋体" w:hint="eastAsia"/>
          <w:kern w:val="0"/>
          <w:sz w:val="24"/>
        </w:rPr>
        <w:t>长效可充电电池，充满电可连续工作</w:t>
      </w:r>
      <w:r w:rsidRPr="000D3521">
        <w:rPr>
          <w:rFonts w:ascii="宋体" w:hAnsi="宋体" w:cs="宋体"/>
          <w:kern w:val="0"/>
          <w:sz w:val="24"/>
        </w:rPr>
        <w:t>6</w:t>
      </w:r>
      <w:r w:rsidRPr="000D3521">
        <w:rPr>
          <w:rFonts w:ascii="宋体" w:hAnsi="宋体" w:cs="宋体" w:hint="eastAsia"/>
          <w:kern w:val="0"/>
          <w:sz w:val="24"/>
        </w:rPr>
        <w:t>0分钟以上。</w:t>
      </w:r>
    </w:p>
    <w:p w:rsidR="00B404B6" w:rsidRPr="000D3521" w:rsidRDefault="00B404B6" w:rsidP="00B404B6">
      <w:pPr>
        <w:spacing w:line="360" w:lineRule="auto"/>
        <w:jc w:val="left"/>
        <w:rPr>
          <w:rFonts w:ascii="宋体" w:hAnsi="宋体" w:cs="宋体"/>
          <w:color w:val="000000" w:themeColor="text1"/>
          <w:kern w:val="0"/>
          <w:sz w:val="24"/>
        </w:rPr>
      </w:pPr>
      <w:r w:rsidRPr="000D3521">
        <w:rPr>
          <w:rFonts w:ascii="等线" w:hAnsi="等线" w:hint="eastAsia"/>
          <w:color w:val="000000" w:themeColor="text1"/>
          <w:kern w:val="0"/>
          <w:sz w:val="24"/>
        </w:rPr>
        <w:t>▲</w:t>
      </w:r>
      <w:r w:rsidRPr="000D3521">
        <w:rPr>
          <w:rFonts w:ascii="宋体" w:hAnsi="宋体" w:cs="宋体" w:hint="eastAsia"/>
          <w:color w:val="000000" w:themeColor="text1"/>
          <w:kern w:val="0"/>
          <w:sz w:val="24"/>
        </w:rPr>
        <w:t>3.</w:t>
      </w:r>
      <w:r>
        <w:rPr>
          <w:rFonts w:ascii="宋体" w:hAnsi="宋体" w:cs="宋体" w:hint="eastAsia"/>
          <w:color w:val="000000" w:themeColor="text1"/>
          <w:kern w:val="0"/>
          <w:sz w:val="24"/>
        </w:rPr>
        <w:t>19</w:t>
      </w:r>
      <w:r w:rsidRPr="000D3521">
        <w:rPr>
          <w:rFonts w:ascii="宋体" w:hAnsi="宋体" w:cs="宋体" w:hint="eastAsia"/>
          <w:color w:val="000000" w:themeColor="text1"/>
          <w:kern w:val="0"/>
          <w:sz w:val="24"/>
        </w:rPr>
        <w:t>：免费开放信息系统对接端口。</w:t>
      </w:r>
    </w:p>
    <w:p w:rsidR="00B404B6" w:rsidRDefault="00B404B6" w:rsidP="00B404B6">
      <w:pPr>
        <w:spacing w:line="360" w:lineRule="auto"/>
        <w:jc w:val="left"/>
        <w:rPr>
          <w:rFonts w:ascii="宋体" w:hAnsi="宋体" w:cs="宋体"/>
          <w:color w:val="000000"/>
          <w:kern w:val="0"/>
          <w:sz w:val="24"/>
        </w:rPr>
      </w:pPr>
      <w:r w:rsidRPr="000D3521">
        <w:rPr>
          <w:rFonts w:ascii="等线" w:hAnsi="等线" w:hint="eastAsia"/>
          <w:color w:val="000000" w:themeColor="text1"/>
          <w:kern w:val="0"/>
          <w:sz w:val="24"/>
        </w:rPr>
        <w:t>▲</w:t>
      </w:r>
      <w:r w:rsidRPr="000D3521">
        <w:rPr>
          <w:rFonts w:ascii="宋体" w:hAnsi="宋体" w:cs="宋体" w:hint="eastAsia"/>
          <w:color w:val="000000" w:themeColor="text1"/>
          <w:kern w:val="0"/>
          <w:sz w:val="24"/>
        </w:rPr>
        <w:t>3.</w:t>
      </w:r>
      <w:r>
        <w:rPr>
          <w:rFonts w:ascii="宋体" w:hAnsi="宋体" w:cs="宋体" w:hint="eastAsia"/>
          <w:color w:val="000000" w:themeColor="text1"/>
          <w:kern w:val="0"/>
          <w:sz w:val="24"/>
        </w:rPr>
        <w:t>20</w:t>
      </w:r>
      <w:r w:rsidRPr="000D3521">
        <w:rPr>
          <w:rFonts w:ascii="宋体" w:hAnsi="宋体" w:cs="宋体" w:hint="eastAsia"/>
          <w:color w:val="000000" w:themeColor="text1"/>
          <w:kern w:val="0"/>
          <w:sz w:val="24"/>
        </w:rPr>
        <w:t>：</w:t>
      </w:r>
      <w:r w:rsidRPr="000D3521">
        <w:rPr>
          <w:rFonts w:ascii="宋体" w:hAnsi="宋体" w:cs="宋体" w:hint="eastAsia"/>
          <w:color w:val="000000"/>
          <w:kern w:val="0"/>
          <w:sz w:val="24"/>
        </w:rPr>
        <w:t>便携把手设计,便于医护人员急救携带。</w:t>
      </w:r>
    </w:p>
    <w:p w:rsidR="00B404B6" w:rsidRPr="00A92A31" w:rsidRDefault="00B404B6" w:rsidP="00B404B6">
      <w:pPr>
        <w:spacing w:line="360" w:lineRule="auto"/>
        <w:jc w:val="left"/>
        <w:rPr>
          <w:rFonts w:ascii="宋体" w:hAnsi="宋体" w:cs="宋体"/>
          <w:color w:val="000000" w:themeColor="text1"/>
          <w:kern w:val="0"/>
          <w:sz w:val="24"/>
        </w:rPr>
      </w:pPr>
      <w:r>
        <w:rPr>
          <w:rFonts w:ascii="宋体" w:hAnsi="宋体" w:cs="宋体" w:hint="eastAsia"/>
          <w:color w:val="000000"/>
          <w:kern w:val="0"/>
          <w:sz w:val="24"/>
        </w:rPr>
        <w:t>3.21:配便携式出诊包</w:t>
      </w:r>
    </w:p>
    <w:p w:rsidR="00B10A6F" w:rsidRDefault="006B0932"/>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32" w:rsidRDefault="006B0932" w:rsidP="00B404B6">
      <w:r>
        <w:separator/>
      </w:r>
    </w:p>
  </w:endnote>
  <w:endnote w:type="continuationSeparator" w:id="0">
    <w:p w:rsidR="006B0932" w:rsidRDefault="006B0932" w:rsidP="00B40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932" w:rsidRDefault="006B0932" w:rsidP="00B404B6">
      <w:r>
        <w:separator/>
      </w:r>
    </w:p>
  </w:footnote>
  <w:footnote w:type="continuationSeparator" w:id="0">
    <w:p w:rsidR="006B0932" w:rsidRDefault="006B0932" w:rsidP="00B40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4B6"/>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532"/>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0932"/>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04B6"/>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B6"/>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B404B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B404B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4B6"/>
    <w:rPr>
      <w:sz w:val="18"/>
      <w:szCs w:val="18"/>
    </w:rPr>
  </w:style>
  <w:style w:type="paragraph" w:styleId="a4">
    <w:name w:val="footer"/>
    <w:basedOn w:val="a"/>
    <w:link w:val="Char0"/>
    <w:uiPriority w:val="99"/>
    <w:semiHidden/>
    <w:unhideWhenUsed/>
    <w:rsid w:val="00B404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04B6"/>
    <w:rPr>
      <w:sz w:val="18"/>
      <w:szCs w:val="18"/>
    </w:rPr>
  </w:style>
  <w:style w:type="character" w:customStyle="1" w:styleId="2Char">
    <w:name w:val="标题 2 Char"/>
    <w:basedOn w:val="a0"/>
    <w:link w:val="2"/>
    <w:rsid w:val="00B404B6"/>
    <w:rPr>
      <w:rFonts w:ascii="Arial" w:eastAsia="仿宋_GB2312" w:hAnsi="Arial" w:cs="Times New Roman"/>
      <w:b/>
      <w:bCs/>
      <w:sz w:val="28"/>
      <w:szCs w:val="32"/>
    </w:rPr>
  </w:style>
  <w:style w:type="character" w:customStyle="1" w:styleId="3Char">
    <w:name w:val="标题 3 Char"/>
    <w:basedOn w:val="a0"/>
    <w:link w:val="3"/>
    <w:qFormat/>
    <w:rsid w:val="00B404B6"/>
    <w:rPr>
      <w:rFonts w:ascii="Times New Roman" w:eastAsia="仿宋_GB2312" w:hAnsi="Times New Roman" w:cs="Times New Roman"/>
      <w:b/>
      <w:bCs/>
      <w:sz w:val="28"/>
      <w:szCs w:val="32"/>
    </w:rPr>
  </w:style>
  <w:style w:type="paragraph" w:styleId="a5">
    <w:name w:val="List Paragraph"/>
    <w:basedOn w:val="a"/>
    <w:uiPriority w:val="99"/>
    <w:qFormat/>
    <w:rsid w:val="00B404B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288</Words>
  <Characters>1642</Characters>
  <Application>Microsoft Office Word</Application>
  <DocSecurity>0</DocSecurity>
  <Lines>13</Lines>
  <Paragraphs>3</Paragraphs>
  <ScaleCrop>false</ScaleCrop>
  <Company>Chinese ORG</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2020-07-15T03:43:00Z</dcterms:created>
  <dcterms:modified xsi:type="dcterms:W3CDTF">2020-07-15T03:51:00Z</dcterms:modified>
</cp:coreProperties>
</file>