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C80" w:rsidRPr="00C45FE6" w:rsidRDefault="00D55C80" w:rsidP="00D55C80">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D55C80" w:rsidRPr="008E2C68" w:rsidRDefault="00D55C80" w:rsidP="00D55C80">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D55C80" w:rsidTr="00D55C80">
        <w:trPr>
          <w:trHeight w:val="456"/>
          <w:jc w:val="center"/>
        </w:trPr>
        <w:tc>
          <w:tcPr>
            <w:tcW w:w="926" w:type="pct"/>
            <w:vAlign w:val="center"/>
          </w:tcPr>
          <w:p w:rsidR="00D55C80" w:rsidRDefault="00D55C80" w:rsidP="00F236C7">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D55C80" w:rsidRDefault="00D55C80" w:rsidP="00F236C7">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D55C80" w:rsidRDefault="00D55C80" w:rsidP="00F236C7">
            <w:pPr>
              <w:spacing w:line="276" w:lineRule="auto"/>
              <w:jc w:val="center"/>
              <w:rPr>
                <w:rFonts w:ascii="宋体" w:hAnsi="宋体"/>
                <w:b/>
                <w:bCs/>
                <w:sz w:val="24"/>
              </w:rPr>
            </w:pPr>
            <w:r>
              <w:rPr>
                <w:rFonts w:ascii="宋体" w:hAnsi="宋体" w:hint="eastAsia"/>
                <w:b/>
                <w:bCs/>
                <w:sz w:val="24"/>
              </w:rPr>
              <w:t>数量</w:t>
            </w:r>
          </w:p>
        </w:tc>
      </w:tr>
      <w:tr w:rsidR="00D55C80" w:rsidTr="00D55C80">
        <w:trPr>
          <w:trHeight w:val="822"/>
          <w:jc w:val="center"/>
        </w:trPr>
        <w:tc>
          <w:tcPr>
            <w:tcW w:w="926" w:type="pct"/>
            <w:vAlign w:val="center"/>
          </w:tcPr>
          <w:p w:rsidR="00D55C80" w:rsidRDefault="00D55C80" w:rsidP="00D55C80">
            <w:pPr>
              <w:pStyle w:val="a3"/>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D55C80" w:rsidRDefault="00D55C80" w:rsidP="00F236C7">
            <w:pPr>
              <w:jc w:val="center"/>
            </w:pPr>
            <w:r>
              <w:rPr>
                <w:rFonts w:hint="eastAsia"/>
                <w:b/>
                <w:sz w:val="24"/>
              </w:rPr>
              <w:t>通风系统</w:t>
            </w:r>
          </w:p>
        </w:tc>
        <w:tc>
          <w:tcPr>
            <w:tcW w:w="1207" w:type="pct"/>
            <w:vAlign w:val="center"/>
          </w:tcPr>
          <w:p w:rsidR="00D55C80" w:rsidRDefault="00D55C80" w:rsidP="00F236C7">
            <w:pPr>
              <w:jc w:val="center"/>
            </w:pPr>
            <w:r>
              <w:rPr>
                <w:rFonts w:hint="eastAsia"/>
              </w:rPr>
              <w:t>1</w:t>
            </w:r>
          </w:p>
        </w:tc>
      </w:tr>
    </w:tbl>
    <w:p w:rsidR="00D55C80" w:rsidRPr="00520092" w:rsidRDefault="00D55C80" w:rsidP="00D55C80">
      <w:pPr>
        <w:spacing w:beforeLines="50" w:line="276" w:lineRule="auto"/>
        <w:jc w:val="left"/>
        <w:rPr>
          <w:rFonts w:ascii="宋体" w:hAnsi="宋体"/>
          <w:color w:val="FF0000"/>
          <w:sz w:val="24"/>
        </w:rPr>
      </w:pPr>
      <w:r w:rsidRPr="00520092">
        <w:rPr>
          <w:rFonts w:ascii="宋体" w:hAnsi="宋体" w:hint="eastAsia"/>
          <w:color w:val="FF0000"/>
          <w:sz w:val="24"/>
        </w:rPr>
        <w:t>说明：</w:t>
      </w:r>
    </w:p>
    <w:p w:rsidR="00D55C80" w:rsidRPr="00520092" w:rsidRDefault="00D55C80" w:rsidP="00D55C80">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D55C80" w:rsidRDefault="00D55C80" w:rsidP="00D55C80">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D55C80" w:rsidRPr="0054632F" w:rsidRDefault="00D55C80" w:rsidP="00D55C80">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D55C80" w:rsidRDefault="00D55C80" w:rsidP="00D55C80">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D55C80" w:rsidRDefault="00D55C80" w:rsidP="00D55C80">
      <w:r w:rsidRPr="00F307F0">
        <w:rPr>
          <w:rFonts w:ascii="宋体" w:hAnsi="宋体" w:hint="eastAsia"/>
          <w:b/>
          <w:color w:val="FF0000"/>
          <w:sz w:val="24"/>
        </w:rPr>
        <w:t>备注：提供原厂技术彩页，原厂技术彩页必须支持投标产品。</w:t>
      </w:r>
    </w:p>
    <w:p w:rsidR="00D55C80" w:rsidRPr="00FF774E" w:rsidRDefault="00D55C80" w:rsidP="00D55C80">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1</w:t>
      </w:r>
      <w:r w:rsidRPr="00FF774E">
        <w:rPr>
          <w:rFonts w:asciiTheme="minorEastAsia" w:eastAsiaTheme="minorEastAsia" w:hAnsiTheme="minorEastAsia" w:hint="eastAsia"/>
          <w:sz w:val="24"/>
        </w:rPr>
        <w:t>、通风柜：</w:t>
      </w:r>
      <w:r>
        <w:rPr>
          <w:rFonts w:asciiTheme="minorEastAsia" w:eastAsiaTheme="minorEastAsia" w:hAnsiTheme="minorEastAsia" w:hint="eastAsia"/>
          <w:sz w:val="24"/>
        </w:rPr>
        <w:t>全钢结构。</w:t>
      </w:r>
      <w:r w:rsidRPr="00FF774E">
        <w:rPr>
          <w:rFonts w:asciiTheme="minorEastAsia" w:eastAsiaTheme="minorEastAsia" w:hAnsiTheme="minorEastAsia" w:hint="eastAsia"/>
          <w:sz w:val="24"/>
        </w:rPr>
        <w:t xml:space="preserve">                                                                                                                                       </w:t>
      </w:r>
      <w:r w:rsidRPr="00FF774E">
        <w:rPr>
          <w:rFonts w:asciiTheme="minorEastAsia" w:eastAsiaTheme="minorEastAsia" w:hAnsiTheme="minorEastAsia" w:hint="eastAsia"/>
          <w:sz w:val="24"/>
        </w:rPr>
        <w:br/>
        <w:t>1.1、框架：采用1.8mm优质冷轧钢板,通过剪切、折弯、焊接、冲压、打磨一系列复杂工艺精致而成,表面采用酸洗磷化处理,经过环氧树脂高压静电粉末喷涂。</w:t>
      </w:r>
      <w:r w:rsidRPr="00FF774E">
        <w:rPr>
          <w:rFonts w:asciiTheme="minorEastAsia" w:eastAsiaTheme="minorEastAsia" w:hAnsiTheme="minorEastAsia" w:hint="eastAsia"/>
          <w:sz w:val="24"/>
        </w:rPr>
        <w:br/>
        <w:t xml:space="preserve">1.2、台面：≥12.7MM优质实芯理化板，双层锁边厚≥25.4MM，防酸碱耐腐蚀。  </w:t>
      </w:r>
      <w:r w:rsidRPr="00FF774E">
        <w:rPr>
          <w:rFonts w:asciiTheme="minorEastAsia" w:eastAsiaTheme="minorEastAsia" w:hAnsiTheme="minorEastAsia" w:hint="eastAsia"/>
          <w:sz w:val="24"/>
        </w:rPr>
        <w:br/>
        <w:t>1.3、内衬板：采用≥5mm厚耐腐蚀抗贝</w:t>
      </w:r>
      <w:proofErr w:type="gramStart"/>
      <w:r w:rsidRPr="00FF774E">
        <w:rPr>
          <w:rFonts w:asciiTheme="minorEastAsia" w:eastAsiaTheme="minorEastAsia" w:hAnsiTheme="minorEastAsia" w:hint="eastAsia"/>
          <w:sz w:val="24"/>
        </w:rPr>
        <w:t>特</w:t>
      </w:r>
      <w:proofErr w:type="gramEnd"/>
      <w:r w:rsidRPr="00FF774E">
        <w:rPr>
          <w:rFonts w:asciiTheme="minorEastAsia" w:eastAsiaTheme="minorEastAsia" w:hAnsiTheme="minorEastAsia" w:hint="eastAsia"/>
          <w:sz w:val="24"/>
        </w:rPr>
        <w:t>板，三风道涡流式排风设计,并且配备合理导流构造，排气流畅无死角，各种比重气体均能顺利排除柜外。</w:t>
      </w:r>
      <w:r w:rsidRPr="00FF774E">
        <w:rPr>
          <w:rFonts w:asciiTheme="minorEastAsia" w:eastAsiaTheme="minorEastAsia" w:hAnsiTheme="minorEastAsia" w:hint="eastAsia"/>
          <w:sz w:val="24"/>
        </w:rPr>
        <w:br/>
        <w:t>1.4、视窗：设计为≥6mm厚钢化玻璃，透明度高，安全保险，窗门作车窗滑道设计，上下开启灵活方便，噪音小，可上下开启最大幅度为800mm，推拉门底部设计有橡胶</w:t>
      </w:r>
      <w:proofErr w:type="gramStart"/>
      <w:r w:rsidRPr="00FF774E">
        <w:rPr>
          <w:rFonts w:asciiTheme="minorEastAsia" w:eastAsiaTheme="minorEastAsia" w:hAnsiTheme="minorEastAsia" w:hint="eastAsia"/>
          <w:sz w:val="24"/>
        </w:rPr>
        <w:t>减震垫块</w:t>
      </w:r>
      <w:proofErr w:type="gramEnd"/>
      <w:r w:rsidRPr="00FF774E">
        <w:rPr>
          <w:rFonts w:asciiTheme="minorEastAsia" w:eastAsiaTheme="minorEastAsia" w:hAnsiTheme="minorEastAsia" w:hint="eastAsia"/>
          <w:sz w:val="24"/>
        </w:rPr>
        <w:t>.</w:t>
      </w:r>
      <w:r w:rsidRPr="00FF774E">
        <w:rPr>
          <w:rFonts w:asciiTheme="minorEastAsia" w:eastAsiaTheme="minorEastAsia" w:hAnsiTheme="minorEastAsia" w:hint="eastAsia"/>
          <w:sz w:val="24"/>
        </w:rPr>
        <w:br/>
        <w:t>1.5、照明：顶板上配置≥30W防爆型日光灯</w:t>
      </w:r>
      <w:r w:rsidRPr="00FF774E">
        <w:rPr>
          <w:rFonts w:asciiTheme="minorEastAsia" w:eastAsiaTheme="minorEastAsia" w:hAnsiTheme="minorEastAsia" w:hint="eastAsia"/>
          <w:sz w:val="24"/>
        </w:rPr>
        <w:br/>
        <w:t>1.6、电源:10A三</w:t>
      </w:r>
      <w:proofErr w:type="gramStart"/>
      <w:r w:rsidRPr="00FF774E">
        <w:rPr>
          <w:rFonts w:asciiTheme="minorEastAsia" w:eastAsiaTheme="minorEastAsia" w:hAnsiTheme="minorEastAsia" w:hint="eastAsia"/>
          <w:sz w:val="24"/>
        </w:rPr>
        <w:t>极</w:t>
      </w:r>
      <w:proofErr w:type="gramEnd"/>
      <w:r w:rsidRPr="00FF774E">
        <w:rPr>
          <w:rFonts w:asciiTheme="minorEastAsia" w:eastAsiaTheme="minorEastAsia" w:hAnsiTheme="minorEastAsia" w:hint="eastAsia"/>
          <w:sz w:val="24"/>
        </w:rPr>
        <w:t xml:space="preserve">多功能插座。  </w:t>
      </w:r>
    </w:p>
    <w:p w:rsidR="00D55C80" w:rsidRPr="00FF774E" w:rsidRDefault="00D55C80" w:rsidP="00D55C80">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t>1.7、大小：1500*850*2350mm±10mm</w:t>
      </w:r>
    </w:p>
    <w:p w:rsidR="00D55C80" w:rsidRPr="00FF774E" w:rsidRDefault="00D55C80" w:rsidP="00D55C80">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t>2、离心机：玻璃钢材质，防酸碱耐腐蚀</w:t>
      </w:r>
    </w:p>
    <w:p w:rsidR="00D55C80" w:rsidRPr="00FF774E" w:rsidRDefault="00D55C80" w:rsidP="00D55C80">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t>2.1、转速: ≥1450r/min</w:t>
      </w:r>
    </w:p>
    <w:p w:rsidR="00D55C80" w:rsidRPr="00FF774E" w:rsidRDefault="00D55C80" w:rsidP="00D55C80">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t>2.2、风量：≥2000m</w:t>
      </w:r>
      <w:r w:rsidRPr="00FF774E">
        <w:rPr>
          <w:rFonts w:asciiTheme="minorEastAsia" w:eastAsiaTheme="minorEastAsia" w:hAnsiTheme="minorEastAsia" w:cs="Calibri"/>
          <w:sz w:val="24"/>
        </w:rPr>
        <w:t>³</w:t>
      </w:r>
      <w:r w:rsidRPr="00FF774E">
        <w:rPr>
          <w:rFonts w:asciiTheme="minorEastAsia" w:eastAsiaTheme="minorEastAsia" w:hAnsiTheme="minorEastAsia" w:hint="eastAsia"/>
          <w:sz w:val="24"/>
        </w:rPr>
        <w:t>/h</w:t>
      </w:r>
    </w:p>
    <w:p w:rsidR="00D55C80" w:rsidRPr="00FF774E" w:rsidRDefault="00D55C80" w:rsidP="00D55C80">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t>2.3、全压：252-436pa</w:t>
      </w:r>
    </w:p>
    <w:p w:rsidR="00D55C80" w:rsidRPr="00FF774E" w:rsidRDefault="00D55C80" w:rsidP="00D55C80">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t>2.4、功率：≤1.5KW</w:t>
      </w:r>
    </w:p>
    <w:p w:rsidR="00D55C80" w:rsidRPr="00FF774E" w:rsidRDefault="00D55C80" w:rsidP="00D55C80">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t>3、活性炭吸附箱：PP材质，</w:t>
      </w:r>
    </w:p>
    <w:p w:rsidR="00D55C80" w:rsidRPr="00FF774E" w:rsidRDefault="00D55C80" w:rsidP="00D55C80">
      <w:pPr>
        <w:spacing w:line="276" w:lineRule="auto"/>
        <w:jc w:val="left"/>
        <w:rPr>
          <w:rFonts w:asciiTheme="minorEastAsia" w:eastAsiaTheme="minorEastAsia" w:hAnsiTheme="minorEastAsia" w:cs="Calibri"/>
          <w:sz w:val="24"/>
        </w:rPr>
      </w:pPr>
      <w:r w:rsidRPr="00FF774E">
        <w:rPr>
          <w:rFonts w:asciiTheme="minorEastAsia" w:eastAsiaTheme="minorEastAsia" w:hAnsiTheme="minorEastAsia" w:hint="eastAsia"/>
          <w:sz w:val="24"/>
        </w:rPr>
        <w:t>3.1、风量≥2000m</w:t>
      </w:r>
      <w:r w:rsidRPr="00FF774E">
        <w:rPr>
          <w:rFonts w:asciiTheme="minorEastAsia" w:eastAsiaTheme="minorEastAsia" w:hAnsiTheme="minorEastAsia" w:cs="Calibri"/>
          <w:sz w:val="24"/>
        </w:rPr>
        <w:t>³</w:t>
      </w:r>
    </w:p>
    <w:p w:rsidR="00D55C80" w:rsidRPr="00FF774E" w:rsidRDefault="00D55C80" w:rsidP="00D55C80">
      <w:pPr>
        <w:spacing w:line="276" w:lineRule="auto"/>
        <w:jc w:val="left"/>
        <w:rPr>
          <w:rFonts w:asciiTheme="minorEastAsia" w:eastAsiaTheme="minorEastAsia" w:hAnsiTheme="minorEastAsia"/>
          <w:sz w:val="24"/>
        </w:rPr>
      </w:pPr>
      <w:r w:rsidRPr="00FF774E">
        <w:rPr>
          <w:rFonts w:asciiTheme="minorEastAsia" w:eastAsiaTheme="minorEastAsia" w:hAnsiTheme="minorEastAsia" w:cs="Calibri" w:hint="eastAsia"/>
          <w:sz w:val="24"/>
        </w:rPr>
        <w:t>3.2尺寸要求：</w:t>
      </w:r>
      <w:r w:rsidRPr="00FF774E">
        <w:rPr>
          <w:rFonts w:asciiTheme="minorEastAsia" w:eastAsiaTheme="minorEastAsia" w:hAnsiTheme="minorEastAsia" w:hint="eastAsia"/>
          <w:sz w:val="24"/>
        </w:rPr>
        <w:t>800*800mm±10mm</w:t>
      </w:r>
    </w:p>
    <w:p w:rsidR="00D55C80" w:rsidRPr="00FF774E" w:rsidRDefault="00D55C80" w:rsidP="00D55C80">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t>4、配置清单：</w:t>
      </w:r>
    </w:p>
    <w:p w:rsidR="00D55C80" w:rsidRPr="00FF774E" w:rsidRDefault="00D55C80" w:rsidP="00D55C80">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lastRenderedPageBreak/>
        <w:t>4.1、通风柜 1个</w:t>
      </w:r>
    </w:p>
    <w:p w:rsidR="00D55C80" w:rsidRPr="00FF774E" w:rsidRDefault="00D55C80" w:rsidP="00D55C80">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t>4.2、离心风机1台</w:t>
      </w:r>
    </w:p>
    <w:p w:rsidR="00D55C80" w:rsidRPr="00FF774E" w:rsidRDefault="00D55C80" w:rsidP="00D55C80">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t>4.3、活性炭吸附箱 1台</w:t>
      </w:r>
    </w:p>
    <w:p w:rsidR="00D55C80" w:rsidRPr="00FF774E" w:rsidRDefault="00D55C80" w:rsidP="00D55C80">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t>4.4、风管（实验室专用PP管，防酸碱耐腐蚀）1米</w:t>
      </w:r>
    </w:p>
    <w:p w:rsidR="00D55C80" w:rsidRPr="00FF774E" w:rsidRDefault="00D55C80" w:rsidP="00D55C80">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t>4.5、90°弯头（实验室专用PP管，防酸碱耐腐蚀） 5个</w:t>
      </w:r>
    </w:p>
    <w:p w:rsidR="00D55C80" w:rsidRPr="00FF774E" w:rsidRDefault="00D55C80" w:rsidP="00D55C80">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t>4.6、风管固定架（环氧树脂喷涂） 4套</w:t>
      </w:r>
    </w:p>
    <w:p w:rsidR="00D55C80" w:rsidRPr="00FF774E" w:rsidRDefault="00D55C80" w:rsidP="00D55C80">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t>4.7、风机、活性炭</w:t>
      </w:r>
      <w:proofErr w:type="gramStart"/>
      <w:r w:rsidRPr="00FF774E">
        <w:rPr>
          <w:rFonts w:asciiTheme="minorEastAsia" w:eastAsiaTheme="minorEastAsia" w:hAnsiTheme="minorEastAsia" w:hint="eastAsia"/>
          <w:sz w:val="24"/>
        </w:rPr>
        <w:t>箱基础</w:t>
      </w:r>
      <w:proofErr w:type="gramEnd"/>
      <w:r w:rsidRPr="00FF774E">
        <w:rPr>
          <w:rFonts w:asciiTheme="minorEastAsia" w:eastAsiaTheme="minorEastAsia" w:hAnsiTheme="minorEastAsia" w:hint="eastAsia"/>
          <w:sz w:val="24"/>
        </w:rPr>
        <w:t>1套</w:t>
      </w:r>
    </w:p>
    <w:p w:rsidR="00D55C80" w:rsidRPr="00FF774E" w:rsidRDefault="00D55C80" w:rsidP="00D55C80">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t>4.8墙体开孔 2个</w:t>
      </w:r>
    </w:p>
    <w:p w:rsidR="00D55C80" w:rsidRPr="00FF774E" w:rsidRDefault="00D55C80" w:rsidP="00D55C80">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t>4.9、控制面板1个</w:t>
      </w:r>
    </w:p>
    <w:p w:rsidR="00D55C80" w:rsidRPr="00FF774E" w:rsidRDefault="00D55C80" w:rsidP="00D55C80">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t>4.10、电线200米</w:t>
      </w:r>
    </w:p>
    <w:p w:rsidR="00D55C80" w:rsidRPr="00FF774E" w:rsidRDefault="00D55C80" w:rsidP="00D55C80">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t>4.11线管20,米</w:t>
      </w:r>
    </w:p>
    <w:p w:rsidR="00B10A6F" w:rsidRDefault="00D55C80"/>
    <w:sectPr w:rsidR="00B10A6F" w:rsidSect="003C1B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5C80"/>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C11"/>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1C"/>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3B5"/>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5C80"/>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382E"/>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4E84"/>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60" w:line="4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C80"/>
    <w:pPr>
      <w:widowControl w:val="0"/>
      <w:spacing w:after="0" w:line="240" w:lineRule="auto"/>
    </w:pPr>
    <w:rPr>
      <w:rFonts w:ascii="Times New Roman" w:eastAsia="宋体" w:hAnsi="Times New Roman" w:cs="Times New Roman"/>
      <w:sz w:val="28"/>
      <w:szCs w:val="24"/>
    </w:rPr>
  </w:style>
  <w:style w:type="paragraph" w:styleId="2">
    <w:name w:val="heading 2"/>
    <w:basedOn w:val="a"/>
    <w:next w:val="a"/>
    <w:link w:val="2Char"/>
    <w:qFormat/>
    <w:rsid w:val="00D55C80"/>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D55C80"/>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D55C80"/>
    <w:rPr>
      <w:rFonts w:ascii="Arial" w:eastAsia="仿宋_GB2312" w:hAnsi="Arial" w:cs="Times New Roman"/>
      <w:b/>
      <w:bCs/>
      <w:sz w:val="28"/>
      <w:szCs w:val="32"/>
    </w:rPr>
  </w:style>
  <w:style w:type="character" w:customStyle="1" w:styleId="3Char">
    <w:name w:val="标题 3 Char"/>
    <w:basedOn w:val="a0"/>
    <w:link w:val="3"/>
    <w:qFormat/>
    <w:rsid w:val="00D55C80"/>
    <w:rPr>
      <w:rFonts w:ascii="Times New Roman" w:eastAsia="仿宋_GB2312" w:hAnsi="Times New Roman" w:cs="Times New Roman"/>
      <w:b/>
      <w:bCs/>
      <w:sz w:val="28"/>
      <w:szCs w:val="32"/>
    </w:rPr>
  </w:style>
  <w:style w:type="paragraph" w:styleId="a3">
    <w:name w:val="List Paragraph"/>
    <w:basedOn w:val="a"/>
    <w:uiPriority w:val="99"/>
    <w:qFormat/>
    <w:rsid w:val="00D55C8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893</Characters>
  <Application>Microsoft Office Word</Application>
  <DocSecurity>0</DocSecurity>
  <Lines>7</Lines>
  <Paragraphs>2</Paragraphs>
  <ScaleCrop>false</ScaleCrop>
  <Company>Chinese ORG</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2021-03-05T09:16:00Z</dcterms:created>
  <dcterms:modified xsi:type="dcterms:W3CDTF">2021-03-05T09:19:00Z</dcterms:modified>
</cp:coreProperties>
</file>