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09C" w:rsidRPr="00C45FE6" w:rsidRDefault="003E309C" w:rsidP="003E309C">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3E309C" w:rsidRPr="008E2C68" w:rsidRDefault="003E309C" w:rsidP="003E309C">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3E309C" w:rsidTr="003E309C">
        <w:trPr>
          <w:trHeight w:val="456"/>
          <w:jc w:val="center"/>
        </w:trPr>
        <w:tc>
          <w:tcPr>
            <w:tcW w:w="926" w:type="pct"/>
            <w:vAlign w:val="center"/>
          </w:tcPr>
          <w:p w:rsidR="003E309C" w:rsidRDefault="003E309C" w:rsidP="00371840">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3E309C" w:rsidRDefault="003E309C" w:rsidP="00371840">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3E309C" w:rsidRDefault="003E309C" w:rsidP="00371840">
            <w:pPr>
              <w:spacing w:line="276" w:lineRule="auto"/>
              <w:jc w:val="center"/>
              <w:rPr>
                <w:rFonts w:ascii="宋体" w:hAnsi="宋体"/>
                <w:b/>
                <w:bCs/>
                <w:sz w:val="24"/>
              </w:rPr>
            </w:pPr>
            <w:r>
              <w:rPr>
                <w:rFonts w:ascii="宋体" w:hAnsi="宋体" w:hint="eastAsia"/>
                <w:b/>
                <w:bCs/>
                <w:sz w:val="24"/>
              </w:rPr>
              <w:t>数量</w:t>
            </w:r>
          </w:p>
        </w:tc>
      </w:tr>
      <w:tr w:rsidR="003E309C" w:rsidTr="003E309C">
        <w:trPr>
          <w:trHeight w:val="822"/>
          <w:jc w:val="center"/>
        </w:trPr>
        <w:tc>
          <w:tcPr>
            <w:tcW w:w="926" w:type="pct"/>
            <w:vAlign w:val="center"/>
          </w:tcPr>
          <w:p w:rsidR="003E309C" w:rsidRPr="004441E4" w:rsidRDefault="003E309C" w:rsidP="003E309C">
            <w:pPr>
              <w:pStyle w:val="a3"/>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3E309C" w:rsidRPr="004441E4" w:rsidRDefault="003E309C" w:rsidP="00371840">
            <w:pPr>
              <w:jc w:val="center"/>
              <w:rPr>
                <w:sz w:val="24"/>
              </w:rPr>
            </w:pPr>
            <w:r w:rsidRPr="0096574A">
              <w:rPr>
                <w:kern w:val="0"/>
                <w:sz w:val="24"/>
                <w:lang w:val="zh-CN"/>
              </w:rPr>
              <w:t>BIS</w:t>
            </w:r>
            <w:r w:rsidRPr="0096574A">
              <w:rPr>
                <w:rFonts w:hint="eastAsia"/>
                <w:kern w:val="0"/>
                <w:sz w:val="24"/>
                <w:lang w:val="zh-CN"/>
              </w:rPr>
              <w:t>模块</w:t>
            </w:r>
          </w:p>
        </w:tc>
        <w:tc>
          <w:tcPr>
            <w:tcW w:w="1207" w:type="pct"/>
            <w:vAlign w:val="center"/>
          </w:tcPr>
          <w:p w:rsidR="003E309C" w:rsidRPr="004441E4" w:rsidRDefault="003E309C" w:rsidP="00371840">
            <w:pPr>
              <w:jc w:val="center"/>
              <w:rPr>
                <w:sz w:val="24"/>
              </w:rPr>
            </w:pPr>
            <w:r>
              <w:rPr>
                <w:rFonts w:hint="eastAsia"/>
                <w:sz w:val="24"/>
              </w:rPr>
              <w:t>1</w:t>
            </w:r>
            <w:r>
              <w:rPr>
                <w:rFonts w:hint="eastAsia"/>
                <w:sz w:val="24"/>
              </w:rPr>
              <w:t>个</w:t>
            </w:r>
          </w:p>
        </w:tc>
      </w:tr>
      <w:tr w:rsidR="003E309C" w:rsidTr="003E309C">
        <w:trPr>
          <w:trHeight w:val="822"/>
          <w:jc w:val="center"/>
        </w:trPr>
        <w:tc>
          <w:tcPr>
            <w:tcW w:w="926" w:type="pct"/>
            <w:vAlign w:val="center"/>
          </w:tcPr>
          <w:p w:rsidR="003E309C" w:rsidRPr="004441E4" w:rsidRDefault="003E309C" w:rsidP="003E309C">
            <w:pPr>
              <w:pStyle w:val="a3"/>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3E309C" w:rsidRDefault="003E309C" w:rsidP="00371840">
            <w:pPr>
              <w:jc w:val="center"/>
              <w:rPr>
                <w:sz w:val="24"/>
              </w:rPr>
            </w:pPr>
            <w:r w:rsidRPr="0096574A">
              <w:rPr>
                <w:kern w:val="0"/>
                <w:sz w:val="24"/>
                <w:lang w:val="zh-CN"/>
              </w:rPr>
              <w:t>PICCO</w:t>
            </w:r>
            <w:r w:rsidRPr="0096574A">
              <w:rPr>
                <w:rFonts w:hint="eastAsia"/>
                <w:kern w:val="0"/>
                <w:sz w:val="24"/>
                <w:lang w:val="zh-CN"/>
              </w:rPr>
              <w:t>模块</w:t>
            </w:r>
          </w:p>
        </w:tc>
        <w:tc>
          <w:tcPr>
            <w:tcW w:w="1207" w:type="pct"/>
            <w:vAlign w:val="center"/>
          </w:tcPr>
          <w:p w:rsidR="003E309C" w:rsidRDefault="003E309C" w:rsidP="00371840">
            <w:pPr>
              <w:jc w:val="center"/>
              <w:rPr>
                <w:sz w:val="24"/>
              </w:rPr>
            </w:pPr>
            <w:r>
              <w:rPr>
                <w:rFonts w:hint="eastAsia"/>
                <w:sz w:val="24"/>
              </w:rPr>
              <w:t>1</w:t>
            </w:r>
            <w:r>
              <w:rPr>
                <w:rFonts w:hint="eastAsia"/>
                <w:sz w:val="24"/>
              </w:rPr>
              <w:t>个</w:t>
            </w:r>
          </w:p>
        </w:tc>
      </w:tr>
    </w:tbl>
    <w:p w:rsidR="003E309C" w:rsidRDefault="003E309C" w:rsidP="003E309C">
      <w:pPr>
        <w:spacing w:beforeLines="50" w:afterLines="50"/>
        <w:jc w:val="left"/>
        <w:rPr>
          <w:rFonts w:ascii="宋体" w:hAnsi="宋体"/>
          <w:color w:val="FF0000"/>
          <w:sz w:val="24"/>
        </w:rPr>
      </w:pPr>
      <w:r w:rsidRPr="00EB7E78">
        <w:rPr>
          <w:rFonts w:ascii="宋体" w:hAnsi="宋体" w:hint="eastAsia"/>
          <w:color w:val="FF0000"/>
          <w:sz w:val="24"/>
        </w:rPr>
        <w:t>说明：</w:t>
      </w:r>
    </w:p>
    <w:p w:rsidR="003E309C" w:rsidRDefault="003E309C" w:rsidP="003E309C">
      <w:pPr>
        <w:spacing w:beforeLines="50" w:afterLines="50"/>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3E309C" w:rsidRDefault="003E309C" w:rsidP="003E309C">
      <w:pPr>
        <w:spacing w:beforeLines="50" w:afterLines="50"/>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3E309C" w:rsidRDefault="003E309C" w:rsidP="003E309C">
      <w:pPr>
        <w:spacing w:beforeLines="50" w:afterLines="50"/>
        <w:jc w:val="left"/>
        <w:rPr>
          <w:rFonts w:ascii="宋体" w:hAnsi="宋体"/>
          <w:b/>
          <w:bCs/>
          <w:color w:val="FF0000"/>
          <w:sz w:val="24"/>
        </w:rPr>
      </w:pPr>
      <w:r>
        <w:rPr>
          <w:rFonts w:ascii="宋体" w:hAnsi="宋体" w:hint="eastAsia"/>
          <w:color w:val="FF0000"/>
          <w:kern w:val="0"/>
          <w:sz w:val="24"/>
        </w:rPr>
        <w:t>3. 投标人的技术要求偏离情况超过30%（即技术规格偏离情况得分低于30%的情况）的视为无效投标。</w:t>
      </w:r>
    </w:p>
    <w:p w:rsidR="003E309C" w:rsidRDefault="003E309C" w:rsidP="003E309C">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3E309C" w:rsidRDefault="003E309C" w:rsidP="003E309C">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3E309C" w:rsidRPr="0096574A" w:rsidRDefault="003E309C" w:rsidP="003E309C">
      <w:pPr>
        <w:ind w:firstLineChars="196" w:firstLine="412"/>
        <w:rPr>
          <w:rFonts w:ascii="宋体" w:hAnsi="宋体"/>
          <w:b/>
          <w:sz w:val="24"/>
        </w:rPr>
      </w:pPr>
      <w:r w:rsidRPr="0096574A">
        <w:rPr>
          <w:rFonts w:asciiTheme="minorEastAsia" w:eastAsiaTheme="minorEastAsia" w:hAnsiTheme="minorEastAsia" w:hint="eastAsia"/>
          <w:sz w:val="21"/>
          <w:szCs w:val="21"/>
        </w:rPr>
        <w:t>▲</w:t>
      </w:r>
      <w:r w:rsidRPr="0096574A">
        <w:rPr>
          <w:rFonts w:ascii="宋体" w:hAnsi="宋体" w:hint="eastAsia"/>
          <w:b/>
          <w:sz w:val="24"/>
        </w:rPr>
        <w:t>BIS模块及PICCO模块必须匹配科室现有飞利浦品牌MP5监护仪。</w:t>
      </w:r>
    </w:p>
    <w:p w:rsidR="003E309C" w:rsidRPr="0096574A" w:rsidRDefault="003E309C" w:rsidP="003E309C">
      <w:pPr>
        <w:rPr>
          <w:rFonts w:asciiTheme="minorEastAsia" w:eastAsiaTheme="minorEastAsia" w:hAnsiTheme="minorEastAsia"/>
          <w:sz w:val="21"/>
          <w:szCs w:val="21"/>
        </w:rPr>
      </w:pPr>
      <w:r w:rsidRPr="0096574A">
        <w:rPr>
          <w:rFonts w:asciiTheme="minorEastAsia" w:eastAsiaTheme="minorEastAsia" w:hAnsiTheme="minorEastAsia" w:hint="eastAsia"/>
          <w:b/>
          <w:kern w:val="0"/>
          <w:sz w:val="21"/>
          <w:szCs w:val="21"/>
          <w:lang w:val="zh-CN"/>
        </w:rPr>
        <w:t>（一）</w:t>
      </w:r>
      <w:r w:rsidRPr="0096574A">
        <w:rPr>
          <w:rFonts w:asciiTheme="minorEastAsia" w:eastAsiaTheme="minorEastAsia" w:hAnsiTheme="minorEastAsia"/>
          <w:b/>
          <w:kern w:val="0"/>
          <w:sz w:val="21"/>
          <w:szCs w:val="21"/>
          <w:lang w:val="zh-CN"/>
        </w:rPr>
        <w:t>BIS</w:t>
      </w:r>
      <w:r w:rsidRPr="0096574A">
        <w:rPr>
          <w:rFonts w:asciiTheme="minorEastAsia" w:eastAsiaTheme="minorEastAsia" w:hAnsiTheme="minorEastAsia" w:hint="eastAsia"/>
          <w:b/>
          <w:kern w:val="0"/>
          <w:sz w:val="21"/>
          <w:szCs w:val="21"/>
          <w:lang w:val="zh-CN"/>
        </w:rPr>
        <w:t>模块</w:t>
      </w:r>
      <w:r w:rsidRPr="0096574A">
        <w:rPr>
          <w:rFonts w:asciiTheme="minorEastAsia" w:eastAsiaTheme="minorEastAsia" w:hAnsiTheme="minorEastAsia" w:hint="eastAsia"/>
          <w:kern w:val="0"/>
          <w:sz w:val="21"/>
          <w:szCs w:val="21"/>
          <w:lang w:val="zh-CN"/>
        </w:rPr>
        <w:t>：</w:t>
      </w:r>
      <w:r w:rsidRPr="0096574A">
        <w:rPr>
          <w:rFonts w:asciiTheme="minorEastAsia" w:eastAsiaTheme="minorEastAsia" w:hAnsiTheme="minorEastAsia" w:hint="eastAsia"/>
          <w:sz w:val="21"/>
          <w:szCs w:val="21"/>
        </w:rPr>
        <w:t>双频指数监护</w:t>
      </w:r>
    </w:p>
    <w:p w:rsidR="003E309C" w:rsidRPr="0096574A" w:rsidRDefault="003E309C" w:rsidP="003E309C">
      <w:pPr>
        <w:pStyle w:val="a3"/>
        <w:numPr>
          <w:ilvl w:val="0"/>
          <w:numId w:val="3"/>
        </w:numPr>
        <w:ind w:firstLineChars="0"/>
        <w:rPr>
          <w:rFonts w:asciiTheme="minorEastAsia" w:eastAsiaTheme="minorEastAsia" w:hAnsiTheme="minorEastAsia"/>
          <w:sz w:val="21"/>
          <w:szCs w:val="21"/>
        </w:rPr>
      </w:pPr>
      <w:r w:rsidRPr="0096574A">
        <w:rPr>
          <w:rFonts w:asciiTheme="minorEastAsia" w:eastAsiaTheme="minorEastAsia" w:hAnsiTheme="minorEastAsia" w:hint="eastAsia"/>
          <w:sz w:val="21"/>
          <w:szCs w:val="21"/>
        </w:rPr>
        <w:t>BIS 传感器置于病人前额，以捕获脑电图 (EEG) 信号，从此信号可导出代表病人意识水平的 BIS 值</w:t>
      </w:r>
    </w:p>
    <w:p w:rsidR="003E309C" w:rsidRPr="0096574A" w:rsidRDefault="003E309C" w:rsidP="003E309C">
      <w:pPr>
        <w:pStyle w:val="a3"/>
        <w:numPr>
          <w:ilvl w:val="0"/>
          <w:numId w:val="3"/>
        </w:numPr>
        <w:ind w:firstLineChars="0"/>
        <w:rPr>
          <w:rFonts w:asciiTheme="minorEastAsia" w:eastAsiaTheme="minorEastAsia" w:hAnsiTheme="minorEastAsia"/>
          <w:sz w:val="21"/>
          <w:szCs w:val="21"/>
        </w:rPr>
      </w:pPr>
      <w:r w:rsidRPr="0096574A">
        <w:rPr>
          <w:rFonts w:asciiTheme="minorEastAsia" w:eastAsiaTheme="minorEastAsia" w:hAnsiTheme="minorEastAsia" w:hint="eastAsia"/>
          <w:sz w:val="21"/>
          <w:szCs w:val="21"/>
        </w:rPr>
        <w:t>提供实时脑电波形</w:t>
      </w:r>
    </w:p>
    <w:p w:rsidR="003E309C" w:rsidRPr="0096574A" w:rsidRDefault="003E309C" w:rsidP="003E309C">
      <w:pPr>
        <w:pStyle w:val="a3"/>
        <w:numPr>
          <w:ilvl w:val="0"/>
          <w:numId w:val="3"/>
        </w:numPr>
        <w:ind w:firstLineChars="0"/>
        <w:rPr>
          <w:rFonts w:asciiTheme="minorEastAsia" w:eastAsiaTheme="minorEastAsia" w:hAnsiTheme="minorEastAsia"/>
          <w:sz w:val="21"/>
          <w:szCs w:val="21"/>
        </w:rPr>
      </w:pPr>
      <w:r w:rsidRPr="0096574A">
        <w:rPr>
          <w:rFonts w:asciiTheme="minorEastAsia" w:eastAsiaTheme="minorEastAsia" w:hAnsiTheme="minorEastAsia" w:hint="eastAsia"/>
          <w:sz w:val="21"/>
          <w:szCs w:val="21"/>
        </w:rPr>
        <w:t>可选配支持双侧 BIS 测量</w:t>
      </w:r>
    </w:p>
    <w:p w:rsidR="003E309C" w:rsidRPr="0096574A" w:rsidRDefault="003E309C" w:rsidP="003E309C">
      <w:pPr>
        <w:pStyle w:val="a3"/>
        <w:numPr>
          <w:ilvl w:val="0"/>
          <w:numId w:val="3"/>
        </w:numPr>
        <w:ind w:firstLineChars="0"/>
        <w:rPr>
          <w:rFonts w:asciiTheme="minorEastAsia" w:eastAsiaTheme="minorEastAsia" w:hAnsiTheme="minorEastAsia"/>
          <w:sz w:val="21"/>
          <w:szCs w:val="21"/>
        </w:rPr>
      </w:pPr>
      <w:r w:rsidRPr="0096574A">
        <w:rPr>
          <w:rFonts w:asciiTheme="minorEastAsia" w:eastAsiaTheme="minorEastAsia" w:hAnsiTheme="minorEastAsia" w:hint="eastAsia"/>
          <w:sz w:val="21"/>
          <w:szCs w:val="21"/>
        </w:rPr>
        <w:t>模块化设计，支持同品牌监护仪上热插拔使用</w:t>
      </w:r>
    </w:p>
    <w:p w:rsidR="003E309C" w:rsidRPr="0096574A" w:rsidRDefault="003E309C" w:rsidP="003E309C">
      <w:pPr>
        <w:pStyle w:val="a3"/>
        <w:numPr>
          <w:ilvl w:val="0"/>
          <w:numId w:val="3"/>
        </w:numPr>
        <w:ind w:firstLineChars="0"/>
        <w:rPr>
          <w:rFonts w:asciiTheme="minorEastAsia" w:eastAsiaTheme="minorEastAsia" w:hAnsiTheme="minorEastAsia"/>
          <w:sz w:val="21"/>
          <w:szCs w:val="21"/>
        </w:rPr>
      </w:pPr>
      <w:r w:rsidRPr="0096574A">
        <w:rPr>
          <w:rFonts w:asciiTheme="minorEastAsia" w:eastAsiaTheme="minorEastAsia" w:hAnsiTheme="minorEastAsia" w:hint="eastAsia"/>
          <w:sz w:val="21"/>
          <w:szCs w:val="21"/>
        </w:rPr>
        <w:t>BIS 模块为监护</w:t>
      </w:r>
      <w:proofErr w:type="gramStart"/>
      <w:r w:rsidRPr="0096574A">
        <w:rPr>
          <w:rFonts w:asciiTheme="minorEastAsia" w:eastAsiaTheme="minorEastAsia" w:hAnsiTheme="minorEastAsia" w:hint="eastAsia"/>
          <w:sz w:val="21"/>
          <w:szCs w:val="21"/>
        </w:rPr>
        <w:t>仪提供</w:t>
      </w:r>
      <w:proofErr w:type="gramEnd"/>
      <w:r w:rsidRPr="0096574A">
        <w:rPr>
          <w:rFonts w:asciiTheme="minorEastAsia" w:eastAsiaTheme="minorEastAsia" w:hAnsiTheme="minorEastAsia" w:hint="eastAsia"/>
          <w:sz w:val="21"/>
          <w:szCs w:val="21"/>
        </w:rPr>
        <w:t xml:space="preserve"> EEG 波形和下列数值</w:t>
      </w:r>
    </w:p>
    <w:p w:rsidR="003E309C" w:rsidRPr="0096574A" w:rsidRDefault="003E309C" w:rsidP="003E309C">
      <w:pPr>
        <w:pStyle w:val="a3"/>
        <w:ind w:left="360" w:firstLineChars="0" w:firstLine="0"/>
        <w:rPr>
          <w:rFonts w:asciiTheme="minorEastAsia" w:eastAsiaTheme="minorEastAsia" w:hAnsiTheme="minorEastAsia"/>
          <w:sz w:val="21"/>
          <w:szCs w:val="21"/>
        </w:rPr>
      </w:pPr>
      <w:r w:rsidRPr="0096574A">
        <w:rPr>
          <w:rFonts w:asciiTheme="minorEastAsia" w:eastAsiaTheme="minorEastAsia" w:hAnsiTheme="minorEastAsia" w:hint="eastAsia"/>
          <w:sz w:val="21"/>
          <w:szCs w:val="21"/>
        </w:rPr>
        <w:t>5.1双</w:t>
      </w:r>
      <w:proofErr w:type="gramStart"/>
      <w:r w:rsidRPr="0096574A">
        <w:rPr>
          <w:rFonts w:asciiTheme="minorEastAsia" w:eastAsiaTheme="minorEastAsia" w:hAnsiTheme="minorEastAsia" w:hint="eastAsia"/>
          <w:sz w:val="21"/>
          <w:szCs w:val="21"/>
        </w:rPr>
        <w:t>频</w:t>
      </w:r>
      <w:proofErr w:type="gramEnd"/>
      <w:r w:rsidRPr="0096574A">
        <w:rPr>
          <w:rFonts w:asciiTheme="minorEastAsia" w:eastAsiaTheme="minorEastAsia" w:hAnsiTheme="minorEastAsia" w:hint="eastAsia"/>
          <w:sz w:val="21"/>
          <w:szCs w:val="21"/>
        </w:rPr>
        <w:t>指数（BIS）。 BIS 数值反映病人的意识水平</w:t>
      </w:r>
    </w:p>
    <w:p w:rsidR="003E309C" w:rsidRPr="0096574A" w:rsidRDefault="003E309C" w:rsidP="003E309C">
      <w:pPr>
        <w:pStyle w:val="a3"/>
        <w:ind w:left="360" w:firstLineChars="0" w:firstLine="0"/>
        <w:rPr>
          <w:rFonts w:asciiTheme="minorEastAsia" w:eastAsiaTheme="minorEastAsia" w:hAnsiTheme="minorEastAsia"/>
          <w:sz w:val="21"/>
          <w:szCs w:val="21"/>
        </w:rPr>
      </w:pPr>
      <w:r w:rsidRPr="0096574A">
        <w:rPr>
          <w:rFonts w:asciiTheme="minorEastAsia" w:eastAsiaTheme="minorEastAsia" w:hAnsiTheme="minorEastAsia" w:hint="eastAsia"/>
          <w:sz w:val="21"/>
          <w:szCs w:val="21"/>
        </w:rPr>
        <w:t>5.2信号质量指数（SQI）。 SQI 数值反映信号质量</w:t>
      </w:r>
    </w:p>
    <w:p w:rsidR="003E309C" w:rsidRPr="0096574A" w:rsidRDefault="003E309C" w:rsidP="003E309C">
      <w:pPr>
        <w:pStyle w:val="a3"/>
        <w:ind w:left="360" w:firstLineChars="0" w:firstLine="0"/>
        <w:rPr>
          <w:rFonts w:asciiTheme="minorEastAsia" w:eastAsiaTheme="minorEastAsia" w:hAnsiTheme="minorEastAsia"/>
          <w:sz w:val="21"/>
          <w:szCs w:val="21"/>
        </w:rPr>
      </w:pPr>
      <w:r w:rsidRPr="0096574A">
        <w:rPr>
          <w:rFonts w:asciiTheme="minorEastAsia" w:eastAsiaTheme="minorEastAsia" w:hAnsiTheme="minorEastAsia" w:hint="eastAsia"/>
          <w:sz w:val="21"/>
          <w:szCs w:val="21"/>
        </w:rPr>
        <w:t>5.3肌电活动（EMG）。 EMG 数值反映肌肉活动的电功和高频伪差</w:t>
      </w:r>
    </w:p>
    <w:p w:rsidR="003E309C" w:rsidRPr="0096574A" w:rsidRDefault="003E309C" w:rsidP="003E309C">
      <w:pPr>
        <w:pStyle w:val="a3"/>
        <w:ind w:left="360" w:firstLineChars="0" w:firstLine="0"/>
        <w:rPr>
          <w:rFonts w:asciiTheme="minorEastAsia" w:eastAsiaTheme="minorEastAsia" w:hAnsiTheme="minorEastAsia"/>
          <w:sz w:val="21"/>
          <w:szCs w:val="21"/>
        </w:rPr>
      </w:pPr>
      <w:r w:rsidRPr="0096574A">
        <w:rPr>
          <w:rFonts w:asciiTheme="minorEastAsia" w:eastAsiaTheme="minorEastAsia" w:hAnsiTheme="minorEastAsia" w:hint="eastAsia"/>
          <w:sz w:val="21"/>
          <w:szCs w:val="21"/>
        </w:rPr>
        <w:t>5.4抑制比（SR）</w:t>
      </w:r>
    </w:p>
    <w:p w:rsidR="003E309C" w:rsidRPr="0096574A" w:rsidRDefault="003E309C" w:rsidP="003E309C">
      <w:pPr>
        <w:pStyle w:val="a3"/>
        <w:ind w:left="360" w:firstLineChars="0" w:firstLine="0"/>
        <w:rPr>
          <w:rFonts w:asciiTheme="minorEastAsia" w:eastAsiaTheme="minorEastAsia" w:hAnsiTheme="minorEastAsia"/>
          <w:sz w:val="21"/>
          <w:szCs w:val="21"/>
        </w:rPr>
      </w:pPr>
      <w:r w:rsidRPr="0096574A">
        <w:rPr>
          <w:rFonts w:asciiTheme="minorEastAsia" w:eastAsiaTheme="minorEastAsia" w:hAnsiTheme="minorEastAsia" w:hint="eastAsia"/>
          <w:sz w:val="21"/>
          <w:szCs w:val="21"/>
        </w:rPr>
        <w:t>5.5边缘频率（SEF）。 SEF 为所测的 95% 的总功率均低于其的那一频率</w:t>
      </w:r>
    </w:p>
    <w:p w:rsidR="003E309C" w:rsidRPr="0096574A" w:rsidRDefault="003E309C" w:rsidP="003E309C">
      <w:pPr>
        <w:pStyle w:val="a3"/>
        <w:ind w:left="360" w:firstLineChars="0" w:firstLine="0"/>
        <w:rPr>
          <w:rFonts w:asciiTheme="minorEastAsia" w:eastAsiaTheme="minorEastAsia" w:hAnsiTheme="minorEastAsia"/>
          <w:sz w:val="21"/>
          <w:szCs w:val="21"/>
        </w:rPr>
      </w:pPr>
      <w:r w:rsidRPr="0096574A">
        <w:rPr>
          <w:rFonts w:asciiTheme="minorEastAsia" w:eastAsiaTheme="minorEastAsia" w:hAnsiTheme="minorEastAsia" w:hint="eastAsia"/>
          <w:sz w:val="21"/>
          <w:szCs w:val="21"/>
        </w:rPr>
        <w:t>5.6总功率（TP）</w:t>
      </w:r>
    </w:p>
    <w:p w:rsidR="003E309C" w:rsidRPr="0096574A" w:rsidRDefault="003E309C" w:rsidP="003E309C">
      <w:pPr>
        <w:pStyle w:val="a3"/>
        <w:ind w:left="360" w:firstLineChars="0" w:firstLine="0"/>
        <w:rPr>
          <w:rFonts w:asciiTheme="minorEastAsia" w:eastAsiaTheme="minorEastAsia" w:hAnsiTheme="minorEastAsia"/>
          <w:sz w:val="21"/>
          <w:szCs w:val="21"/>
        </w:rPr>
      </w:pPr>
      <w:r w:rsidRPr="0096574A">
        <w:rPr>
          <w:rFonts w:asciiTheme="minorEastAsia" w:eastAsiaTheme="minorEastAsia" w:hAnsiTheme="minorEastAsia" w:hint="eastAsia"/>
          <w:sz w:val="21"/>
          <w:szCs w:val="21"/>
        </w:rPr>
        <w:t>5.7双侧BIS测量可显示不对称性。 不对称数值指示大脑左、右半球活动的不对称性</w:t>
      </w:r>
    </w:p>
    <w:p w:rsidR="003E309C" w:rsidRPr="0096574A" w:rsidRDefault="003E309C" w:rsidP="003E309C">
      <w:pPr>
        <w:rPr>
          <w:rFonts w:asciiTheme="minorEastAsia" w:eastAsiaTheme="minorEastAsia" w:hAnsiTheme="minorEastAsia"/>
          <w:b/>
          <w:color w:val="FF0000"/>
          <w:sz w:val="21"/>
          <w:szCs w:val="21"/>
        </w:rPr>
      </w:pPr>
    </w:p>
    <w:p w:rsidR="003E309C" w:rsidRPr="0096574A" w:rsidRDefault="003E309C" w:rsidP="003E309C">
      <w:pPr>
        <w:rPr>
          <w:rFonts w:asciiTheme="minorEastAsia" w:eastAsiaTheme="minorEastAsia" w:hAnsiTheme="minorEastAsia"/>
          <w:sz w:val="21"/>
          <w:szCs w:val="21"/>
        </w:rPr>
      </w:pPr>
      <w:r w:rsidRPr="0096574A">
        <w:rPr>
          <w:rFonts w:asciiTheme="minorEastAsia" w:eastAsiaTheme="minorEastAsia" w:hAnsiTheme="minorEastAsia" w:hint="eastAsia"/>
          <w:b/>
          <w:sz w:val="21"/>
          <w:szCs w:val="21"/>
        </w:rPr>
        <w:t>（二）PICCO模块：</w:t>
      </w:r>
      <w:r w:rsidRPr="0096574A">
        <w:rPr>
          <w:rFonts w:asciiTheme="minorEastAsia" w:eastAsiaTheme="minorEastAsia" w:hAnsiTheme="minorEastAsia" w:hint="eastAsia"/>
          <w:sz w:val="21"/>
          <w:szCs w:val="21"/>
        </w:rPr>
        <w:t>连续心输出量测量及传统热稀释心排量测量</w:t>
      </w:r>
    </w:p>
    <w:p w:rsidR="003E309C" w:rsidRPr="0096574A" w:rsidRDefault="003E309C" w:rsidP="003E309C">
      <w:pPr>
        <w:rPr>
          <w:rFonts w:asciiTheme="minorEastAsia" w:eastAsiaTheme="minorEastAsia" w:hAnsiTheme="minorEastAsia"/>
          <w:sz w:val="21"/>
          <w:szCs w:val="21"/>
        </w:rPr>
      </w:pPr>
      <w:r w:rsidRPr="0096574A">
        <w:rPr>
          <w:rFonts w:asciiTheme="minorEastAsia" w:eastAsiaTheme="minorEastAsia" w:hAnsiTheme="minorEastAsia" w:hint="eastAsia"/>
          <w:sz w:val="21"/>
          <w:szCs w:val="21"/>
        </w:rPr>
        <w:t>▲1 可进行</w:t>
      </w:r>
      <w:proofErr w:type="spellStart"/>
      <w:r w:rsidRPr="0096574A">
        <w:rPr>
          <w:rFonts w:asciiTheme="minorEastAsia" w:eastAsiaTheme="minorEastAsia" w:hAnsiTheme="minorEastAsia" w:hint="eastAsia"/>
          <w:sz w:val="21"/>
          <w:szCs w:val="21"/>
        </w:rPr>
        <w:t>Picco</w:t>
      </w:r>
      <w:proofErr w:type="spellEnd"/>
      <w:r w:rsidRPr="0096574A">
        <w:rPr>
          <w:rFonts w:asciiTheme="minorEastAsia" w:eastAsiaTheme="minorEastAsia" w:hAnsiTheme="minorEastAsia" w:hint="eastAsia"/>
          <w:sz w:val="21"/>
          <w:szCs w:val="21"/>
        </w:rPr>
        <w:t>连续心输出量监测和右心热稀释法心输出量监测，以上两种测量方法使用同一个模块，方便临床使用</w:t>
      </w:r>
    </w:p>
    <w:p w:rsidR="003E309C" w:rsidRPr="0096574A" w:rsidRDefault="003E309C" w:rsidP="003E309C">
      <w:pPr>
        <w:rPr>
          <w:rFonts w:asciiTheme="minorEastAsia" w:eastAsiaTheme="minorEastAsia" w:hAnsiTheme="minorEastAsia"/>
          <w:sz w:val="21"/>
          <w:szCs w:val="21"/>
        </w:rPr>
      </w:pPr>
      <w:r w:rsidRPr="0096574A">
        <w:rPr>
          <w:rFonts w:asciiTheme="minorEastAsia" w:eastAsiaTheme="minorEastAsia" w:hAnsiTheme="minorEastAsia" w:hint="eastAsia"/>
          <w:sz w:val="21"/>
          <w:szCs w:val="21"/>
        </w:rPr>
        <w:t>2 连续心输出量可测量实时连续心输出量 CCO</w:t>
      </w:r>
    </w:p>
    <w:p w:rsidR="003E309C" w:rsidRPr="0096574A" w:rsidRDefault="003E309C" w:rsidP="003E309C">
      <w:pPr>
        <w:rPr>
          <w:rFonts w:asciiTheme="minorEastAsia" w:eastAsiaTheme="minorEastAsia" w:hAnsiTheme="minorEastAsia"/>
          <w:sz w:val="21"/>
          <w:szCs w:val="21"/>
        </w:rPr>
      </w:pPr>
      <w:r w:rsidRPr="0096574A">
        <w:rPr>
          <w:rFonts w:asciiTheme="minorEastAsia" w:eastAsiaTheme="minorEastAsia" w:hAnsiTheme="minorEastAsia" w:hint="eastAsia"/>
          <w:sz w:val="21"/>
          <w:szCs w:val="21"/>
        </w:rPr>
        <w:t>▲3连续心输出量可测量胸腔内血容量(ITBV)、血管</w:t>
      </w:r>
      <w:proofErr w:type="gramStart"/>
      <w:r w:rsidRPr="0096574A">
        <w:rPr>
          <w:rFonts w:asciiTheme="minorEastAsia" w:eastAsiaTheme="minorEastAsia" w:hAnsiTheme="minorEastAsia" w:hint="eastAsia"/>
          <w:sz w:val="21"/>
          <w:szCs w:val="21"/>
        </w:rPr>
        <w:t>外肺水</w:t>
      </w:r>
      <w:proofErr w:type="gramEnd"/>
      <w:r w:rsidRPr="0096574A">
        <w:rPr>
          <w:rFonts w:asciiTheme="minorEastAsia" w:eastAsiaTheme="minorEastAsia" w:hAnsiTheme="minorEastAsia" w:hint="eastAsia"/>
          <w:sz w:val="21"/>
          <w:szCs w:val="21"/>
        </w:rPr>
        <w:t>(EVLW)</w:t>
      </w:r>
    </w:p>
    <w:p w:rsidR="003E309C" w:rsidRPr="0096574A" w:rsidRDefault="003E309C" w:rsidP="003E309C">
      <w:pPr>
        <w:rPr>
          <w:rFonts w:asciiTheme="minorEastAsia" w:eastAsiaTheme="minorEastAsia" w:hAnsiTheme="minorEastAsia"/>
          <w:sz w:val="21"/>
          <w:szCs w:val="21"/>
        </w:rPr>
      </w:pPr>
      <w:r w:rsidRPr="0096574A">
        <w:rPr>
          <w:rFonts w:asciiTheme="minorEastAsia" w:eastAsiaTheme="minorEastAsia" w:hAnsiTheme="minorEastAsia" w:hint="eastAsia"/>
          <w:sz w:val="21"/>
          <w:szCs w:val="21"/>
        </w:rPr>
        <w:lastRenderedPageBreak/>
        <w:t>4连续心输出量可测量肺毛细血管通透性指数(PVPI)</w:t>
      </w:r>
    </w:p>
    <w:p w:rsidR="003E309C" w:rsidRPr="0096574A" w:rsidRDefault="003E309C" w:rsidP="003E309C">
      <w:pPr>
        <w:rPr>
          <w:rFonts w:asciiTheme="minorEastAsia" w:eastAsiaTheme="minorEastAsia" w:hAnsiTheme="minorEastAsia"/>
          <w:sz w:val="21"/>
          <w:szCs w:val="21"/>
        </w:rPr>
      </w:pPr>
      <w:r w:rsidRPr="0096574A">
        <w:rPr>
          <w:rFonts w:asciiTheme="minorEastAsia" w:eastAsiaTheme="minorEastAsia" w:hAnsiTheme="minorEastAsia" w:hint="eastAsia"/>
          <w:sz w:val="21"/>
          <w:szCs w:val="21"/>
        </w:rPr>
        <w:t>5连续心输出量可测量提供每搏心输出量变异性指数(SVV)</w:t>
      </w:r>
    </w:p>
    <w:p w:rsidR="003E309C" w:rsidRPr="0096574A" w:rsidRDefault="003E309C" w:rsidP="003E309C">
      <w:pPr>
        <w:rPr>
          <w:rFonts w:asciiTheme="minorEastAsia" w:eastAsiaTheme="minorEastAsia" w:hAnsiTheme="minorEastAsia"/>
          <w:sz w:val="21"/>
          <w:szCs w:val="21"/>
        </w:rPr>
      </w:pPr>
      <w:r w:rsidRPr="0096574A">
        <w:rPr>
          <w:rFonts w:asciiTheme="minorEastAsia" w:eastAsiaTheme="minorEastAsia" w:hAnsiTheme="minorEastAsia" w:hint="eastAsia"/>
          <w:sz w:val="21"/>
          <w:szCs w:val="21"/>
        </w:rPr>
        <w:t>6连续心输出量可测量可提供左室收缩</w:t>
      </w:r>
      <w:proofErr w:type="gramStart"/>
      <w:r w:rsidRPr="0096574A">
        <w:rPr>
          <w:rFonts w:asciiTheme="minorEastAsia" w:eastAsiaTheme="minorEastAsia" w:hAnsiTheme="minorEastAsia" w:hint="eastAsia"/>
          <w:sz w:val="21"/>
          <w:szCs w:val="21"/>
        </w:rPr>
        <w:t>力指数</w:t>
      </w:r>
      <w:proofErr w:type="gramEnd"/>
      <w:r w:rsidRPr="0096574A">
        <w:rPr>
          <w:rFonts w:asciiTheme="minorEastAsia" w:eastAsiaTheme="minorEastAsia" w:hAnsiTheme="minorEastAsia" w:hint="eastAsia"/>
          <w:sz w:val="21"/>
          <w:szCs w:val="21"/>
        </w:rPr>
        <w:t>(</w:t>
      </w:r>
      <w:proofErr w:type="spellStart"/>
      <w:r w:rsidRPr="0096574A">
        <w:rPr>
          <w:rFonts w:asciiTheme="minorEastAsia" w:eastAsiaTheme="minorEastAsia" w:hAnsiTheme="minorEastAsia" w:hint="eastAsia"/>
          <w:sz w:val="21"/>
          <w:szCs w:val="21"/>
        </w:rPr>
        <w:t>dPmax</w:t>
      </w:r>
      <w:proofErr w:type="spellEnd"/>
      <w:r w:rsidRPr="0096574A">
        <w:rPr>
          <w:rFonts w:asciiTheme="minorEastAsia" w:eastAsiaTheme="minorEastAsia" w:hAnsiTheme="minorEastAsia" w:hint="eastAsia"/>
          <w:sz w:val="21"/>
          <w:szCs w:val="21"/>
        </w:rPr>
        <w:t>)，心功能指数(CFI)，总体舒张末期容积(GEDV/GEDVI)与总体射血分数(GEF)，早期心衰竭分析重要指数</w:t>
      </w:r>
    </w:p>
    <w:p w:rsidR="003E309C" w:rsidRPr="0096574A" w:rsidRDefault="003E309C" w:rsidP="003E309C">
      <w:pPr>
        <w:rPr>
          <w:rFonts w:asciiTheme="minorEastAsia" w:eastAsiaTheme="minorEastAsia" w:hAnsiTheme="minorEastAsia"/>
          <w:sz w:val="21"/>
          <w:szCs w:val="21"/>
        </w:rPr>
      </w:pPr>
      <w:r w:rsidRPr="0096574A">
        <w:rPr>
          <w:rFonts w:asciiTheme="minorEastAsia" w:eastAsiaTheme="minorEastAsia" w:hAnsiTheme="minorEastAsia" w:hint="eastAsia"/>
          <w:sz w:val="21"/>
          <w:szCs w:val="21"/>
        </w:rPr>
        <w:t>7右心法心输出量可测量：心输出量（C.O）、肺血管阻力（PVR/PVRI）、左心</w:t>
      </w:r>
      <w:proofErr w:type="gramStart"/>
      <w:r w:rsidRPr="0096574A">
        <w:rPr>
          <w:rFonts w:asciiTheme="minorEastAsia" w:eastAsiaTheme="minorEastAsia" w:hAnsiTheme="minorEastAsia" w:hint="eastAsia"/>
          <w:sz w:val="21"/>
          <w:szCs w:val="21"/>
        </w:rPr>
        <w:t>作功</w:t>
      </w:r>
      <w:proofErr w:type="gramEnd"/>
      <w:r w:rsidRPr="0096574A">
        <w:rPr>
          <w:rFonts w:asciiTheme="minorEastAsia" w:eastAsiaTheme="minorEastAsia" w:hAnsiTheme="minorEastAsia" w:hint="eastAsia"/>
          <w:sz w:val="21"/>
          <w:szCs w:val="21"/>
        </w:rPr>
        <w:t>（LCW/LCWI）、右心</w:t>
      </w:r>
      <w:proofErr w:type="gramStart"/>
      <w:r w:rsidRPr="0096574A">
        <w:rPr>
          <w:rFonts w:asciiTheme="minorEastAsia" w:eastAsiaTheme="minorEastAsia" w:hAnsiTheme="minorEastAsia" w:hint="eastAsia"/>
          <w:sz w:val="21"/>
          <w:szCs w:val="21"/>
        </w:rPr>
        <w:t>作功</w:t>
      </w:r>
      <w:proofErr w:type="gramEnd"/>
      <w:r w:rsidRPr="0096574A">
        <w:rPr>
          <w:rFonts w:asciiTheme="minorEastAsia" w:eastAsiaTheme="minorEastAsia" w:hAnsiTheme="minorEastAsia" w:hint="eastAsia"/>
          <w:sz w:val="21"/>
          <w:szCs w:val="21"/>
        </w:rPr>
        <w:t>（RCW/RCWI）等参数</w:t>
      </w:r>
    </w:p>
    <w:p w:rsidR="00B10A6F" w:rsidRPr="003E309C" w:rsidRDefault="003E309C"/>
    <w:sectPr w:rsidR="00B10A6F" w:rsidRPr="003E309C" w:rsidSect="003C1B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5141E"/>
    <w:multiLevelType w:val="hybridMultilevel"/>
    <w:tmpl w:val="35627E30"/>
    <w:lvl w:ilvl="0" w:tplc="E1B6B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309C"/>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C11"/>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1C"/>
    <w:rsid w:val="001B4D46"/>
    <w:rsid w:val="001B51BE"/>
    <w:rsid w:val="001C0059"/>
    <w:rsid w:val="001C193A"/>
    <w:rsid w:val="001C2FC7"/>
    <w:rsid w:val="001C39C0"/>
    <w:rsid w:val="001C4240"/>
    <w:rsid w:val="001C57E0"/>
    <w:rsid w:val="001C5F86"/>
    <w:rsid w:val="001D06BF"/>
    <w:rsid w:val="001D0EAA"/>
    <w:rsid w:val="001D0F24"/>
    <w:rsid w:val="001D1679"/>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309C"/>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3B5"/>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382E"/>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60"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09C"/>
    <w:pPr>
      <w:widowControl w:val="0"/>
      <w:spacing w:after="0" w:line="240" w:lineRule="auto"/>
    </w:pPr>
    <w:rPr>
      <w:rFonts w:ascii="Times New Roman" w:eastAsia="宋体" w:hAnsi="Times New Roman" w:cs="Times New Roman"/>
      <w:sz w:val="28"/>
      <w:szCs w:val="24"/>
    </w:rPr>
  </w:style>
  <w:style w:type="paragraph" w:styleId="2">
    <w:name w:val="heading 2"/>
    <w:basedOn w:val="a"/>
    <w:next w:val="a"/>
    <w:link w:val="2Char"/>
    <w:qFormat/>
    <w:rsid w:val="003E309C"/>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3E309C"/>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E309C"/>
    <w:rPr>
      <w:rFonts w:ascii="Arial" w:eastAsia="仿宋_GB2312" w:hAnsi="Arial" w:cs="Times New Roman"/>
      <w:b/>
      <w:bCs/>
      <w:sz w:val="28"/>
      <w:szCs w:val="32"/>
    </w:rPr>
  </w:style>
  <w:style w:type="character" w:customStyle="1" w:styleId="3Char">
    <w:name w:val="标题 3 Char"/>
    <w:basedOn w:val="a0"/>
    <w:link w:val="3"/>
    <w:qFormat/>
    <w:rsid w:val="003E309C"/>
    <w:rPr>
      <w:rFonts w:ascii="Times New Roman" w:eastAsia="仿宋_GB2312" w:hAnsi="Times New Roman" w:cs="Times New Roman"/>
      <w:b/>
      <w:bCs/>
      <w:sz w:val="28"/>
      <w:szCs w:val="32"/>
    </w:rPr>
  </w:style>
  <w:style w:type="paragraph" w:styleId="a3">
    <w:name w:val="List Paragraph"/>
    <w:basedOn w:val="a"/>
    <w:uiPriority w:val="34"/>
    <w:qFormat/>
    <w:rsid w:val="003E309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843</Characters>
  <Application>Microsoft Office Word</Application>
  <DocSecurity>0</DocSecurity>
  <Lines>7</Lines>
  <Paragraphs>1</Paragraphs>
  <ScaleCrop>false</ScaleCrop>
  <Company>Chinese ORG</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2021-06-04T06:53:00Z</dcterms:created>
  <dcterms:modified xsi:type="dcterms:W3CDTF">2021-06-04T06:53:00Z</dcterms:modified>
</cp:coreProperties>
</file>