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EF" w:rsidRPr="00C45FE6" w:rsidRDefault="00A643EF" w:rsidP="00A643EF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 xml:space="preserve">  </w:t>
      </w: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643EF" w:rsidRPr="008E2C68" w:rsidRDefault="00A643EF" w:rsidP="00A643EF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3137"/>
        <w:gridCol w:w="1321"/>
      </w:tblGrid>
      <w:tr w:rsidR="00A643EF" w:rsidTr="00A643EF">
        <w:trPr>
          <w:trHeight w:val="475"/>
          <w:jc w:val="center"/>
        </w:trPr>
        <w:tc>
          <w:tcPr>
            <w:tcW w:w="926" w:type="pct"/>
            <w:vAlign w:val="center"/>
          </w:tcPr>
          <w:p w:rsidR="00A643EF" w:rsidRDefault="00A643EF" w:rsidP="00DB25BA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643EF" w:rsidRDefault="00A643EF" w:rsidP="00DB25B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643EF" w:rsidRDefault="00A643EF" w:rsidP="00DB25B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643EF" w:rsidTr="00A643EF">
        <w:trPr>
          <w:trHeight w:val="856"/>
          <w:jc w:val="center"/>
        </w:trPr>
        <w:tc>
          <w:tcPr>
            <w:tcW w:w="926" w:type="pct"/>
            <w:vAlign w:val="center"/>
          </w:tcPr>
          <w:p w:rsidR="00A643EF" w:rsidRPr="004441E4" w:rsidRDefault="00A643EF" w:rsidP="00A643EF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643EF" w:rsidRPr="004441E4" w:rsidRDefault="00A643EF" w:rsidP="00DB25B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输血输液加温仪</w:t>
            </w:r>
          </w:p>
        </w:tc>
        <w:tc>
          <w:tcPr>
            <w:tcW w:w="1207" w:type="pct"/>
            <w:vAlign w:val="center"/>
          </w:tcPr>
          <w:p w:rsidR="00A643EF" w:rsidRPr="004441E4" w:rsidRDefault="00A643EF" w:rsidP="00DB25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</w:tr>
    </w:tbl>
    <w:p w:rsidR="00A643EF" w:rsidRDefault="00A643EF" w:rsidP="00A643EF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A643EF" w:rsidRDefault="00A643EF" w:rsidP="00A643EF">
      <w:pPr>
        <w:rPr>
          <w:rFonts w:ascii="宋体" w:hAnsi="宋体"/>
          <w:b/>
          <w:color w:val="FF0000"/>
          <w:sz w:val="24"/>
        </w:rPr>
      </w:pPr>
      <w:r w:rsidRPr="00F307F0"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A643EF" w:rsidRDefault="00A643EF" w:rsidP="00A643EF">
      <w:pPr>
        <w:rPr>
          <w:rFonts w:ascii="宋体" w:hAnsi="宋体"/>
          <w:b/>
          <w:color w:val="FF0000"/>
          <w:sz w:val="24"/>
        </w:rPr>
      </w:pPr>
    </w:p>
    <w:p w:rsidR="00A643EF" w:rsidRDefault="00A643EF" w:rsidP="00A643EF">
      <w:pPr>
        <w:rPr>
          <w:rFonts w:asciiTheme="majorEastAsia" w:eastAsiaTheme="majorEastAsia" w:hAnsiTheme="majorEastAsia" w:cstheme="majorEastAsia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．技术参数要求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1、主机结构：主体尺寸不大于8.5cm（宽）×17.5cm（高）×6.5cm（厚），可单手抓握，方便护士使用</w:t>
      </w:r>
    </w:p>
    <w:p w:rsidR="00A643EF" w:rsidRDefault="00A643EF" w:rsidP="00A643EF">
      <w:pPr>
        <w:numPr>
          <w:ilvl w:val="0"/>
          <w:numId w:val="4"/>
        </w:numPr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加热模式：全程包裹式加温，液体管路无裸露部分，加温后液体直接输入人</w:t>
      </w:r>
    </w:p>
    <w:p w:rsidR="00A643EF" w:rsidRDefault="00A643EF" w:rsidP="00A643EF">
      <w:pPr>
        <w:ind w:leftChars="-200" w:left="-56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体，热量不流失，适合寒冷环境使用；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3、温度可调范围： 33℃-41℃，连续可调，增率0.1℃，控温精度为0.1℃；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4、显示屏：微电脑PID闭环温控系统，配置高亮度彩色显示屏，尺寸≥40*90mm；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5、按键：轻触按键，操作可靠，非触摸屏，方便消毒，</w:t>
      </w:r>
      <w:proofErr w:type="gramStart"/>
      <w:r>
        <w:rPr>
          <w:rFonts w:ascii="宋体" w:hAnsi="宋体" w:cs="宋体" w:hint="eastAsia"/>
          <w:sz w:val="24"/>
        </w:rPr>
        <w:t>符合感控要求</w:t>
      </w:r>
      <w:proofErr w:type="gramEnd"/>
      <w:r>
        <w:rPr>
          <w:rFonts w:ascii="宋体" w:hAnsi="宋体" w:cs="宋体" w:hint="eastAsia"/>
          <w:sz w:val="24"/>
        </w:rPr>
        <w:t>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6、机器运行时屏幕可同时显示参数包括：加热时间，设定温度，加热温度，高温报警，低温报警，传感器故障；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7、耗材：直接加温常规输血输液管路，无需特殊耗材，节约使用成本；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8、安全控制：系统内置报警测试功能，在面板操作即可测试报警功能是否正常；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9、超温断电保护：超过42℃系统声光报警自动停止加热；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10、低温报警：低于32℃系统声光报警提示低温；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11、预热时间：从20℃-36℃小于2分钟；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12、加热管结构：三腔硅胶柔性加热套管，集成4组发热丝，二组独立温度传感器，发热均匀，加温效果好；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13、</w:t>
      </w:r>
      <w:proofErr w:type="gramStart"/>
      <w:r>
        <w:rPr>
          <w:rFonts w:ascii="宋体" w:hAnsi="宋体" w:cs="宋体" w:hint="eastAsia"/>
          <w:sz w:val="24"/>
        </w:rPr>
        <w:t>加温管</w:t>
      </w:r>
      <w:proofErr w:type="gramEnd"/>
      <w:r>
        <w:rPr>
          <w:rFonts w:ascii="宋体" w:hAnsi="宋体" w:cs="宋体" w:hint="eastAsia"/>
          <w:sz w:val="24"/>
        </w:rPr>
        <w:t>尾部开口≥45°，扩口设计，符合护理安装</w:t>
      </w:r>
      <w:proofErr w:type="gramStart"/>
      <w:r>
        <w:rPr>
          <w:rFonts w:ascii="宋体" w:hAnsi="宋体" w:cs="宋体" w:hint="eastAsia"/>
          <w:sz w:val="24"/>
        </w:rPr>
        <w:t>和感控要求</w:t>
      </w:r>
      <w:proofErr w:type="gramEnd"/>
      <w:r>
        <w:rPr>
          <w:rFonts w:ascii="宋体" w:hAnsi="宋体" w:cs="宋体" w:hint="eastAsia"/>
          <w:sz w:val="24"/>
        </w:rPr>
        <w:t>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14、加热管可选长度≥10种，包括0.5米，0.6米，0.9米，1.0米，1.2米，1.4米，1.5米，1.8米，2.4米，2.8米；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15、加热管可选内径≥3种，包括3.5mm，6.5mm和14.5mm；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16、电气安全保护类别：I类；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17、电气安全保护级别：BF型，防除</w:t>
      </w:r>
      <w:proofErr w:type="gramStart"/>
      <w:r>
        <w:rPr>
          <w:rFonts w:ascii="宋体" w:hAnsi="宋体" w:cs="宋体" w:hint="eastAsia"/>
          <w:sz w:val="24"/>
        </w:rPr>
        <w:t>颤</w:t>
      </w:r>
      <w:proofErr w:type="gramEnd"/>
      <w:r>
        <w:rPr>
          <w:rFonts w:ascii="宋体" w:hAnsi="宋体" w:cs="宋体" w:hint="eastAsia"/>
          <w:sz w:val="24"/>
        </w:rPr>
        <w:t>保护；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18、防潮保护级别：IPX2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19、工作方式：连续运行；</w:t>
      </w:r>
    </w:p>
    <w:p w:rsidR="00A643EF" w:rsidRDefault="00A643EF" w:rsidP="00A643EF">
      <w:pPr>
        <w:rPr>
          <w:rFonts w:ascii="宋体" w:hAnsi="宋体" w:cs="宋体"/>
          <w:sz w:val="24"/>
        </w:rPr>
      </w:pPr>
    </w:p>
    <w:p w:rsidR="00A643EF" w:rsidRDefault="00A643EF" w:rsidP="00A643EF">
      <w:pPr>
        <w:numPr>
          <w:ilvl w:val="0"/>
          <w:numId w:val="3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单台配置要求</w:t>
      </w:r>
    </w:p>
    <w:p w:rsidR="00A643EF" w:rsidRDefault="00A643EF" w:rsidP="00A643EF">
      <w:pPr>
        <w:pStyle w:val="HTML"/>
        <w:ind w:left="-94" w:right="-94"/>
        <w:rPr>
          <w:rFonts w:ascii="inherit" w:hAnsi="inherit" w:hint="eastAsia"/>
          <w:color w:val="181C25"/>
        </w:rPr>
      </w:pPr>
      <w:r>
        <w:rPr>
          <w:rFonts w:hint="eastAsia"/>
        </w:rPr>
        <w:t>1.</w:t>
      </w:r>
      <w:r>
        <w:rPr>
          <w:rFonts w:ascii="inherit" w:hAnsi="inherit"/>
          <w:color w:val="181C25"/>
        </w:rPr>
        <w:t xml:space="preserve"> </w:t>
      </w:r>
      <w:r>
        <w:rPr>
          <w:rFonts w:ascii="inherit" w:hAnsi="inherit"/>
          <w:color w:val="181C25"/>
        </w:rPr>
        <w:t>加温器主机</w:t>
      </w:r>
      <w:r>
        <w:rPr>
          <w:rFonts w:hint="eastAsia"/>
        </w:rPr>
        <w:t xml:space="preserve">                   1台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2.插拔式加热管                 1条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3.加热管夹子                   1套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4.操作指南                     1份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5.合格证                       1份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6.保修卡                       1份</w:t>
      </w:r>
    </w:p>
    <w:p w:rsidR="00A643EF" w:rsidRDefault="00A643EF" w:rsidP="00A643E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7.使用说明书                   1本</w:t>
      </w:r>
    </w:p>
    <w:p w:rsidR="00E43192" w:rsidRDefault="00E43192"/>
    <w:sectPr w:rsidR="00E43192" w:rsidSect="00E4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EF" w:rsidRDefault="00A643EF" w:rsidP="00A643EF">
      <w:r>
        <w:separator/>
      </w:r>
    </w:p>
  </w:endnote>
  <w:endnote w:type="continuationSeparator" w:id="0">
    <w:p w:rsidR="00A643EF" w:rsidRDefault="00A643EF" w:rsidP="00A6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EF" w:rsidRDefault="00A643EF" w:rsidP="00A643EF">
      <w:r>
        <w:separator/>
      </w:r>
    </w:p>
  </w:footnote>
  <w:footnote w:type="continuationSeparator" w:id="0">
    <w:p w:rsidR="00A643EF" w:rsidRDefault="00A643EF" w:rsidP="00A64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4EABB1"/>
    <w:multiLevelType w:val="singleLevel"/>
    <w:tmpl w:val="854EABB1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A1C6AD9F"/>
    <w:multiLevelType w:val="singleLevel"/>
    <w:tmpl w:val="A1C6AD9F"/>
    <w:lvl w:ilvl="0">
      <w:start w:val="2"/>
      <w:numFmt w:val="decimal"/>
      <w:suff w:val="nothing"/>
      <w:lvlText w:val="%1、"/>
      <w:lvlJc w:val="left"/>
    </w:lvl>
  </w:abstractNum>
  <w:abstractNum w:abstractNumId="2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EF"/>
    <w:rsid w:val="00A643EF"/>
    <w:rsid w:val="00E4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E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643EF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643EF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3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3EF"/>
    <w:rPr>
      <w:sz w:val="18"/>
      <w:szCs w:val="18"/>
    </w:rPr>
  </w:style>
  <w:style w:type="character" w:customStyle="1" w:styleId="2Char">
    <w:name w:val="标题 2 Char"/>
    <w:basedOn w:val="a0"/>
    <w:link w:val="2"/>
    <w:rsid w:val="00A643EF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643EF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HTML">
    <w:name w:val="HTML Preformatted"/>
    <w:basedOn w:val="a"/>
    <w:link w:val="HTMLChar"/>
    <w:uiPriority w:val="99"/>
    <w:unhideWhenUsed/>
    <w:rsid w:val="00A643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A643EF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643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>Chinese ORG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2021-06-16T09:52:00Z</dcterms:created>
  <dcterms:modified xsi:type="dcterms:W3CDTF">2021-06-16T09:52:00Z</dcterms:modified>
</cp:coreProperties>
</file>