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DE" w:rsidRPr="00C45FE6" w:rsidRDefault="004567DE" w:rsidP="004567DE">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4567DE" w:rsidRPr="008E2C68" w:rsidRDefault="004567DE" w:rsidP="004567D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35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3421"/>
        <w:gridCol w:w="1440"/>
      </w:tblGrid>
      <w:tr w:rsidR="004567DE" w:rsidTr="004567DE">
        <w:trPr>
          <w:trHeight w:val="439"/>
          <w:jc w:val="center"/>
        </w:trPr>
        <w:tc>
          <w:tcPr>
            <w:tcW w:w="926" w:type="pct"/>
            <w:vAlign w:val="center"/>
          </w:tcPr>
          <w:p w:rsidR="004567DE" w:rsidRDefault="004567DE" w:rsidP="00261C7E">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4567DE" w:rsidRDefault="004567DE" w:rsidP="00261C7E">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4567DE" w:rsidRDefault="004567DE" w:rsidP="00261C7E">
            <w:pPr>
              <w:spacing w:line="276" w:lineRule="auto"/>
              <w:jc w:val="center"/>
              <w:rPr>
                <w:rFonts w:ascii="宋体" w:hAnsi="宋体"/>
                <w:b/>
                <w:bCs/>
                <w:sz w:val="24"/>
              </w:rPr>
            </w:pPr>
            <w:r>
              <w:rPr>
                <w:rFonts w:ascii="宋体" w:hAnsi="宋体" w:hint="eastAsia"/>
                <w:b/>
                <w:bCs/>
                <w:sz w:val="24"/>
              </w:rPr>
              <w:t>数量</w:t>
            </w:r>
          </w:p>
        </w:tc>
      </w:tr>
      <w:tr w:rsidR="004567DE" w:rsidTr="004567DE">
        <w:trPr>
          <w:trHeight w:val="791"/>
          <w:jc w:val="center"/>
        </w:trPr>
        <w:tc>
          <w:tcPr>
            <w:tcW w:w="926" w:type="pct"/>
            <w:vAlign w:val="center"/>
          </w:tcPr>
          <w:p w:rsidR="004567DE" w:rsidRPr="004567DE" w:rsidRDefault="004567DE" w:rsidP="004567DE">
            <w:pPr>
              <w:jc w:val="center"/>
            </w:pPr>
            <w:r>
              <w:rPr>
                <w:rFonts w:hint="eastAsia"/>
              </w:rPr>
              <w:t>1</w:t>
            </w:r>
          </w:p>
        </w:tc>
        <w:tc>
          <w:tcPr>
            <w:tcW w:w="2867" w:type="pct"/>
            <w:vAlign w:val="center"/>
          </w:tcPr>
          <w:p w:rsidR="004567DE" w:rsidRDefault="004567DE" w:rsidP="004567DE">
            <w:pPr>
              <w:jc w:val="center"/>
            </w:pPr>
            <w:r>
              <w:rPr>
                <w:rFonts w:hint="eastAsia"/>
              </w:rPr>
              <w:t>冷冻离心机</w:t>
            </w:r>
          </w:p>
        </w:tc>
        <w:tc>
          <w:tcPr>
            <w:tcW w:w="1207" w:type="pct"/>
            <w:vAlign w:val="center"/>
          </w:tcPr>
          <w:p w:rsidR="004567DE" w:rsidRDefault="004567DE" w:rsidP="00261C7E">
            <w:pPr>
              <w:jc w:val="center"/>
            </w:pPr>
            <w:r>
              <w:rPr>
                <w:rFonts w:hint="eastAsia"/>
              </w:rPr>
              <w:t>1</w:t>
            </w:r>
          </w:p>
        </w:tc>
      </w:tr>
      <w:tr w:rsidR="004567DE" w:rsidTr="004567DE">
        <w:trPr>
          <w:trHeight w:val="791"/>
          <w:jc w:val="center"/>
        </w:trPr>
        <w:tc>
          <w:tcPr>
            <w:tcW w:w="926" w:type="pct"/>
            <w:vAlign w:val="center"/>
          </w:tcPr>
          <w:p w:rsidR="004567DE" w:rsidRPr="004567DE" w:rsidRDefault="004567DE" w:rsidP="004567DE">
            <w:pPr>
              <w:jc w:val="center"/>
            </w:pPr>
            <w:r>
              <w:rPr>
                <w:rFonts w:hint="eastAsia"/>
              </w:rPr>
              <w:t>2</w:t>
            </w:r>
          </w:p>
        </w:tc>
        <w:tc>
          <w:tcPr>
            <w:tcW w:w="2867" w:type="pct"/>
            <w:vAlign w:val="center"/>
          </w:tcPr>
          <w:p w:rsidR="004567DE" w:rsidRPr="001A46AC" w:rsidRDefault="004567DE" w:rsidP="004567DE">
            <w:pPr>
              <w:jc w:val="center"/>
            </w:pPr>
            <w:r w:rsidRPr="001A46AC">
              <w:rPr>
                <w:rFonts w:hint="eastAsia"/>
              </w:rPr>
              <w:t>台式冷冻离心机</w:t>
            </w:r>
          </w:p>
        </w:tc>
        <w:tc>
          <w:tcPr>
            <w:tcW w:w="1207" w:type="pct"/>
            <w:vAlign w:val="center"/>
          </w:tcPr>
          <w:p w:rsidR="004567DE" w:rsidRPr="001A46AC" w:rsidRDefault="004567DE" w:rsidP="00261C7E">
            <w:pPr>
              <w:jc w:val="center"/>
            </w:pPr>
            <w:r w:rsidRPr="001A46AC">
              <w:rPr>
                <w:rFonts w:hint="eastAsia"/>
              </w:rPr>
              <w:t>1</w:t>
            </w:r>
          </w:p>
        </w:tc>
        <w:bookmarkStart w:id="0" w:name="_GoBack"/>
        <w:bookmarkEnd w:id="0"/>
      </w:tr>
    </w:tbl>
    <w:p w:rsidR="004567DE" w:rsidRDefault="004567DE" w:rsidP="00AF17ED">
      <w:pPr>
        <w:spacing w:beforeLines="50" w:line="276" w:lineRule="auto"/>
        <w:jc w:val="left"/>
        <w:rPr>
          <w:rFonts w:ascii="宋体" w:hAnsi="宋体"/>
          <w:color w:val="FF0000"/>
          <w:sz w:val="24"/>
        </w:rPr>
      </w:pPr>
      <w:r w:rsidRPr="00520092">
        <w:rPr>
          <w:rFonts w:ascii="宋体" w:hAnsi="宋体" w:hint="eastAsia"/>
          <w:color w:val="FF0000"/>
          <w:sz w:val="24"/>
        </w:rPr>
        <w:t>说明：</w:t>
      </w:r>
    </w:p>
    <w:p w:rsidR="004567DE" w:rsidRPr="00520092" w:rsidRDefault="004567DE" w:rsidP="004567D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4567DE" w:rsidRDefault="004567DE" w:rsidP="004567D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4567DE" w:rsidRPr="0054632F" w:rsidRDefault="004567DE" w:rsidP="004567DE">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4567DE" w:rsidRDefault="004567DE" w:rsidP="004567D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4567DE" w:rsidRPr="00865AD4" w:rsidRDefault="004567DE" w:rsidP="004567DE">
      <w:r w:rsidRPr="00F307F0">
        <w:rPr>
          <w:rFonts w:ascii="宋体" w:hAnsi="宋体" w:hint="eastAsia"/>
          <w:b/>
          <w:color w:val="FF0000"/>
          <w:sz w:val="24"/>
        </w:rPr>
        <w:t>备注：提供原厂技术彩页，原厂技术彩页必须支持投标产品。</w:t>
      </w:r>
    </w:p>
    <w:p w:rsidR="004567DE" w:rsidRPr="00971B1E" w:rsidRDefault="004567DE" w:rsidP="004567DE">
      <w:pPr>
        <w:spacing w:line="276" w:lineRule="auto"/>
        <w:jc w:val="left"/>
        <w:rPr>
          <w:b/>
        </w:rPr>
      </w:pPr>
      <w:r w:rsidRPr="00971B1E">
        <w:rPr>
          <w:rFonts w:hint="eastAsia"/>
          <w:b/>
          <w:sz w:val="24"/>
        </w:rPr>
        <w:t>（一）冷冻离心机</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1. 最高转速≥14800rmp ；最大离心力≥21100</w:t>
      </w:r>
      <w:r w:rsidRPr="001A46AC">
        <w:rPr>
          <w:rFonts w:hint="eastAsia"/>
          <w:sz w:val="24"/>
        </w:rPr>
        <w:t>×</w:t>
      </w:r>
      <w:r w:rsidRPr="001A46AC">
        <w:rPr>
          <w:rFonts w:asciiTheme="minorEastAsia" w:eastAsiaTheme="minorEastAsia" w:hAnsiTheme="minorEastAsia" w:hint="eastAsia"/>
          <w:sz w:val="24"/>
        </w:rPr>
        <w:t xml:space="preserve">g </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2．控温范围：-9℃到40℃，</w:t>
      </w:r>
      <w:r>
        <w:rPr>
          <w:rFonts w:asciiTheme="minorEastAsia" w:eastAsiaTheme="minorEastAsia" w:hAnsiTheme="minorEastAsia" w:hint="eastAsia"/>
          <w:sz w:val="24"/>
        </w:rPr>
        <w:t>≤</w:t>
      </w:r>
      <w:r w:rsidRPr="001A46AC">
        <w:rPr>
          <w:rFonts w:asciiTheme="minorEastAsia" w:eastAsiaTheme="minorEastAsia" w:hAnsiTheme="minorEastAsia" w:hint="eastAsia"/>
          <w:sz w:val="24"/>
        </w:rPr>
        <w:t>1℃递增</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3. 气密性角转头具备防生物污染功能，</w:t>
      </w:r>
      <w:r>
        <w:rPr>
          <w:rFonts w:asciiTheme="minorEastAsia" w:eastAsiaTheme="minorEastAsia" w:hAnsiTheme="minorEastAsia" w:hint="eastAsia"/>
          <w:sz w:val="24"/>
        </w:rPr>
        <w:t>需</w:t>
      </w:r>
      <w:r w:rsidRPr="001A46AC">
        <w:rPr>
          <w:rFonts w:asciiTheme="minorEastAsia" w:eastAsiaTheme="minorEastAsia" w:hAnsiTheme="minorEastAsia" w:hint="eastAsia"/>
          <w:sz w:val="24"/>
        </w:rPr>
        <w:t>提供</w:t>
      </w:r>
      <w:r>
        <w:rPr>
          <w:rFonts w:asciiTheme="minorEastAsia" w:eastAsiaTheme="minorEastAsia" w:hAnsiTheme="minorEastAsia" w:hint="eastAsia"/>
          <w:sz w:val="24"/>
        </w:rPr>
        <w:t>证明文件</w:t>
      </w:r>
      <w:r w:rsidRPr="001A46AC">
        <w:rPr>
          <w:rFonts w:asciiTheme="minorEastAsia" w:eastAsiaTheme="minorEastAsia" w:hAnsiTheme="minorEastAsia" w:hint="eastAsia"/>
          <w:sz w:val="24"/>
        </w:rPr>
        <w:t>。</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4. 微量转头防生物污染密封</w:t>
      </w:r>
      <w:proofErr w:type="gramStart"/>
      <w:r w:rsidRPr="001A46AC">
        <w:rPr>
          <w:rFonts w:asciiTheme="minorEastAsia" w:eastAsiaTheme="minorEastAsia" w:hAnsiTheme="minorEastAsia" w:hint="eastAsia"/>
          <w:sz w:val="24"/>
        </w:rPr>
        <w:t>盖采用</w:t>
      </w:r>
      <w:proofErr w:type="gramEnd"/>
      <w:r w:rsidRPr="001A46AC">
        <w:rPr>
          <w:rFonts w:asciiTheme="minorEastAsia" w:eastAsiaTheme="minorEastAsia" w:hAnsiTheme="minorEastAsia" w:hint="eastAsia"/>
          <w:sz w:val="24"/>
        </w:rPr>
        <w:t>透明材质，</w:t>
      </w:r>
      <w:r>
        <w:rPr>
          <w:rFonts w:asciiTheme="minorEastAsia" w:eastAsiaTheme="minorEastAsia" w:hAnsiTheme="minorEastAsia" w:hint="eastAsia"/>
          <w:sz w:val="24"/>
        </w:rPr>
        <w:t>可直接</w:t>
      </w:r>
      <w:r w:rsidRPr="001A46AC">
        <w:rPr>
          <w:rFonts w:asciiTheme="minorEastAsia" w:eastAsiaTheme="minorEastAsia" w:hAnsiTheme="minorEastAsia" w:hint="eastAsia"/>
          <w:sz w:val="24"/>
        </w:rPr>
        <w:t>观察离心管的离心情况</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 xml:space="preserve">5. </w:t>
      </w:r>
      <w:r>
        <w:rPr>
          <w:rFonts w:asciiTheme="minorEastAsia" w:eastAsiaTheme="minorEastAsia" w:hAnsiTheme="minorEastAsia" w:hint="eastAsia"/>
          <w:sz w:val="24"/>
        </w:rPr>
        <w:t>至少</w:t>
      </w:r>
      <w:r w:rsidRPr="001A46AC">
        <w:rPr>
          <w:rFonts w:asciiTheme="minorEastAsia" w:eastAsiaTheme="minorEastAsia" w:hAnsiTheme="minorEastAsia" w:hint="eastAsia"/>
          <w:sz w:val="24"/>
        </w:rPr>
        <w:t>24 x 1.5/2.0 mL转头盖采用卡扣设计</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6. 18孔双排角转头，无需适配器即可同时离心</w:t>
      </w:r>
      <w:r>
        <w:rPr>
          <w:rFonts w:asciiTheme="minorEastAsia" w:eastAsiaTheme="minorEastAsia" w:hAnsiTheme="minorEastAsia" w:hint="eastAsia"/>
          <w:sz w:val="24"/>
        </w:rPr>
        <w:t>≥</w:t>
      </w:r>
      <w:r w:rsidRPr="001A46AC">
        <w:rPr>
          <w:rFonts w:asciiTheme="minorEastAsia" w:eastAsiaTheme="minorEastAsia" w:hAnsiTheme="minorEastAsia" w:hint="eastAsia"/>
          <w:sz w:val="24"/>
        </w:rPr>
        <w:t>18个1.5/2.0 mL和</w:t>
      </w:r>
      <w:r>
        <w:rPr>
          <w:rFonts w:asciiTheme="minorEastAsia" w:eastAsiaTheme="minorEastAsia" w:hAnsiTheme="minorEastAsia" w:hint="eastAsia"/>
          <w:sz w:val="24"/>
        </w:rPr>
        <w:t>≥</w:t>
      </w:r>
      <w:r w:rsidRPr="001A46AC">
        <w:rPr>
          <w:rFonts w:asciiTheme="minorEastAsia" w:eastAsiaTheme="minorEastAsia" w:hAnsiTheme="minorEastAsia" w:hint="eastAsia"/>
          <w:sz w:val="24"/>
        </w:rPr>
        <w:t>18个0.5 mL微量离心管。</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 xml:space="preserve">7. 转头可高压灭菌 </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8. 驱动系统：无碳刷免维护频率感应电机直接驱动</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 xml:space="preserve">9. 噪音：≤50dBa </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 xml:space="preserve">10. 控制系统：电脑控制系统大屏幕显示 </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11. 加速至最高转速≤10秒</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12. 运行时间控制:1-99</w:t>
      </w:r>
      <w:r>
        <w:rPr>
          <w:rFonts w:asciiTheme="minorEastAsia" w:eastAsiaTheme="minorEastAsia" w:hAnsiTheme="minorEastAsia" w:hint="eastAsia"/>
          <w:sz w:val="24"/>
        </w:rPr>
        <w:t>分钟</w:t>
      </w:r>
      <w:r w:rsidRPr="001A46AC">
        <w:rPr>
          <w:rFonts w:asciiTheme="minorEastAsia" w:eastAsiaTheme="minorEastAsia" w:hAnsiTheme="minorEastAsia" w:hint="eastAsia"/>
          <w:sz w:val="24"/>
        </w:rPr>
        <w:t>，</w:t>
      </w:r>
      <w:r>
        <w:rPr>
          <w:rFonts w:asciiTheme="minorEastAsia" w:eastAsiaTheme="minorEastAsia" w:hAnsiTheme="minorEastAsia" w:hint="eastAsia"/>
          <w:sz w:val="24"/>
        </w:rPr>
        <w:t>可</w:t>
      </w:r>
      <w:r w:rsidRPr="001A46AC">
        <w:rPr>
          <w:rFonts w:asciiTheme="minorEastAsia" w:eastAsiaTheme="minorEastAsia" w:hAnsiTheme="minorEastAsia" w:hint="eastAsia"/>
          <w:sz w:val="24"/>
        </w:rPr>
        <w:t xml:space="preserve">快速离心或者连续离心    </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13. 安全性能：转头</w:t>
      </w:r>
      <w:r>
        <w:rPr>
          <w:rFonts w:asciiTheme="minorEastAsia" w:eastAsiaTheme="minorEastAsia" w:hAnsiTheme="minorEastAsia" w:hint="eastAsia"/>
          <w:sz w:val="24"/>
        </w:rPr>
        <w:t>具备</w:t>
      </w:r>
      <w:r w:rsidRPr="001A46AC">
        <w:rPr>
          <w:rFonts w:asciiTheme="minorEastAsia" w:eastAsiaTheme="minorEastAsia" w:hAnsiTheme="minorEastAsia" w:hint="eastAsia"/>
          <w:sz w:val="24"/>
        </w:rPr>
        <w:t>自动识别；</w:t>
      </w:r>
      <w:proofErr w:type="gramStart"/>
      <w:r w:rsidRPr="001A46AC">
        <w:rPr>
          <w:rFonts w:asciiTheme="minorEastAsia" w:eastAsiaTheme="minorEastAsia" w:hAnsiTheme="minorEastAsia" w:hint="eastAsia"/>
          <w:sz w:val="24"/>
        </w:rPr>
        <w:t>自动锁盖和</w:t>
      </w:r>
      <w:proofErr w:type="gramEnd"/>
      <w:r w:rsidRPr="001A46AC">
        <w:rPr>
          <w:rFonts w:asciiTheme="minorEastAsia" w:eastAsiaTheme="minorEastAsia" w:hAnsiTheme="minorEastAsia" w:hint="eastAsia"/>
          <w:sz w:val="24"/>
        </w:rPr>
        <w:t>内锁装置；不平衡保护；状态自诊断；多种电路保护</w:t>
      </w:r>
      <w:r>
        <w:rPr>
          <w:rFonts w:asciiTheme="minorEastAsia" w:eastAsiaTheme="minorEastAsia" w:hAnsiTheme="minorEastAsia" w:hint="eastAsia"/>
          <w:sz w:val="24"/>
        </w:rPr>
        <w:t>等功能</w:t>
      </w:r>
    </w:p>
    <w:p w:rsidR="004567DE" w:rsidRPr="001A46AC" w:rsidRDefault="004567DE" w:rsidP="004567DE">
      <w:pPr>
        <w:spacing w:line="276" w:lineRule="auto"/>
        <w:jc w:val="left"/>
        <w:rPr>
          <w:rFonts w:asciiTheme="minorEastAsia" w:eastAsiaTheme="minorEastAsia" w:hAnsiTheme="minorEastAsia"/>
          <w:sz w:val="24"/>
        </w:rPr>
      </w:pPr>
      <w:r w:rsidRPr="001A46AC">
        <w:rPr>
          <w:rFonts w:asciiTheme="minorEastAsia" w:eastAsiaTheme="minorEastAsia" w:hAnsiTheme="minorEastAsia" w:hint="eastAsia"/>
          <w:sz w:val="24"/>
        </w:rPr>
        <w:t>14. 时间设置：1-99分钟，增量</w:t>
      </w:r>
      <w:r>
        <w:rPr>
          <w:rFonts w:asciiTheme="minorEastAsia" w:eastAsiaTheme="minorEastAsia" w:hAnsiTheme="minorEastAsia" w:hint="eastAsia"/>
          <w:sz w:val="24"/>
        </w:rPr>
        <w:t>≤</w:t>
      </w:r>
      <w:r w:rsidRPr="001A46AC">
        <w:rPr>
          <w:rFonts w:asciiTheme="minorEastAsia" w:eastAsiaTheme="minorEastAsia" w:hAnsiTheme="minorEastAsia" w:hint="eastAsia"/>
          <w:sz w:val="24"/>
        </w:rPr>
        <w:t xml:space="preserve">1分钟  </w:t>
      </w:r>
    </w:p>
    <w:p w:rsidR="004567DE" w:rsidRDefault="004567DE" w:rsidP="004567DE">
      <w:pPr>
        <w:spacing w:line="276" w:lineRule="auto"/>
        <w:jc w:val="left"/>
      </w:pPr>
      <w:r w:rsidRPr="001A46AC">
        <w:rPr>
          <w:rFonts w:asciiTheme="minorEastAsia" w:eastAsiaTheme="minorEastAsia" w:hAnsiTheme="minorEastAsia" w:hint="eastAsia"/>
          <w:sz w:val="24"/>
        </w:rPr>
        <w:t>15. 配置：主机1台；防生物污染转头1个。</w:t>
      </w:r>
    </w:p>
    <w:p w:rsidR="004567DE" w:rsidRDefault="004567DE" w:rsidP="004567DE">
      <w:pPr>
        <w:spacing w:line="276" w:lineRule="auto"/>
        <w:jc w:val="left"/>
      </w:pPr>
    </w:p>
    <w:p w:rsidR="004567DE" w:rsidRPr="00971B1E" w:rsidRDefault="004567DE" w:rsidP="004567DE">
      <w:pPr>
        <w:spacing w:line="276" w:lineRule="auto"/>
        <w:jc w:val="left"/>
        <w:rPr>
          <w:b/>
          <w:sz w:val="24"/>
        </w:rPr>
      </w:pPr>
      <w:r w:rsidRPr="00971B1E">
        <w:rPr>
          <w:rFonts w:hint="eastAsia"/>
          <w:b/>
          <w:sz w:val="24"/>
        </w:rPr>
        <w:t>（二）台式冷冻离心机</w:t>
      </w:r>
    </w:p>
    <w:p w:rsidR="004567DE" w:rsidRPr="001A46AC" w:rsidRDefault="004567DE" w:rsidP="004567DE">
      <w:pPr>
        <w:spacing w:line="276" w:lineRule="auto"/>
        <w:jc w:val="left"/>
        <w:rPr>
          <w:sz w:val="24"/>
        </w:rPr>
      </w:pPr>
      <w:r w:rsidRPr="001A46AC">
        <w:rPr>
          <w:rFonts w:hint="eastAsia"/>
          <w:sz w:val="24"/>
        </w:rPr>
        <w:t>1.</w:t>
      </w:r>
      <w:r w:rsidRPr="001A46AC">
        <w:rPr>
          <w:rFonts w:hint="eastAsia"/>
          <w:sz w:val="24"/>
        </w:rPr>
        <w:t>最高转速≥</w:t>
      </w:r>
      <w:r w:rsidRPr="001A46AC">
        <w:rPr>
          <w:rFonts w:hint="eastAsia"/>
          <w:sz w:val="24"/>
        </w:rPr>
        <w:t>15,200</w:t>
      </w:r>
      <w:r w:rsidRPr="001A46AC">
        <w:rPr>
          <w:rFonts w:hint="eastAsia"/>
          <w:sz w:val="24"/>
        </w:rPr>
        <w:t>转</w:t>
      </w:r>
      <w:r w:rsidRPr="001A46AC">
        <w:rPr>
          <w:rFonts w:hint="eastAsia"/>
          <w:sz w:val="24"/>
        </w:rPr>
        <w:t>/</w:t>
      </w:r>
      <w:r w:rsidRPr="001A46AC">
        <w:rPr>
          <w:rFonts w:hint="eastAsia"/>
          <w:sz w:val="24"/>
        </w:rPr>
        <w:t>分</w:t>
      </w:r>
      <w:r w:rsidRPr="001A46AC">
        <w:rPr>
          <w:rFonts w:hint="eastAsia"/>
          <w:sz w:val="24"/>
        </w:rPr>
        <w:t xml:space="preserve">, </w:t>
      </w:r>
      <w:r w:rsidRPr="001A46AC">
        <w:rPr>
          <w:rFonts w:hint="eastAsia"/>
          <w:sz w:val="24"/>
        </w:rPr>
        <w:t>转速设定精度：</w:t>
      </w:r>
      <w:r>
        <w:rPr>
          <w:rFonts w:asciiTheme="minorEastAsia" w:eastAsiaTheme="minorEastAsia" w:hAnsiTheme="minorEastAsia" w:hint="eastAsia"/>
          <w:sz w:val="24"/>
        </w:rPr>
        <w:t>≤</w:t>
      </w:r>
      <w:r w:rsidRPr="001A46AC">
        <w:rPr>
          <w:rFonts w:hint="eastAsia"/>
          <w:sz w:val="24"/>
        </w:rPr>
        <w:t>1</w:t>
      </w:r>
      <w:r w:rsidRPr="001A46AC">
        <w:rPr>
          <w:rFonts w:hint="eastAsia"/>
          <w:sz w:val="24"/>
        </w:rPr>
        <w:t>转</w:t>
      </w:r>
      <w:r w:rsidRPr="001A46AC">
        <w:rPr>
          <w:rFonts w:hint="eastAsia"/>
          <w:sz w:val="24"/>
        </w:rPr>
        <w:t>/</w:t>
      </w:r>
      <w:r w:rsidRPr="001A46AC">
        <w:rPr>
          <w:rFonts w:hint="eastAsia"/>
          <w:sz w:val="24"/>
        </w:rPr>
        <w:t>分</w:t>
      </w:r>
    </w:p>
    <w:p w:rsidR="004567DE" w:rsidRPr="001A46AC" w:rsidRDefault="004567DE" w:rsidP="004567DE">
      <w:pPr>
        <w:spacing w:line="276" w:lineRule="auto"/>
        <w:jc w:val="left"/>
        <w:rPr>
          <w:sz w:val="24"/>
        </w:rPr>
      </w:pPr>
      <w:r w:rsidRPr="001A46AC">
        <w:rPr>
          <w:rFonts w:hint="eastAsia"/>
          <w:sz w:val="24"/>
        </w:rPr>
        <w:t xml:space="preserve">2. </w:t>
      </w:r>
      <w:r w:rsidRPr="001A46AC">
        <w:rPr>
          <w:rFonts w:hint="eastAsia"/>
          <w:sz w:val="24"/>
        </w:rPr>
        <w:t>最大离心力≥</w:t>
      </w:r>
      <w:r w:rsidRPr="001A46AC">
        <w:rPr>
          <w:rFonts w:hint="eastAsia"/>
          <w:sz w:val="24"/>
        </w:rPr>
        <w:t>25,830</w:t>
      </w:r>
      <w:r w:rsidRPr="001A46AC">
        <w:rPr>
          <w:rFonts w:hint="eastAsia"/>
          <w:sz w:val="24"/>
        </w:rPr>
        <w:t>×</w:t>
      </w:r>
      <w:r w:rsidRPr="001A46AC">
        <w:rPr>
          <w:rFonts w:hint="eastAsia"/>
          <w:sz w:val="24"/>
        </w:rPr>
        <w:t>g</w:t>
      </w:r>
    </w:p>
    <w:p w:rsidR="004567DE" w:rsidRPr="001A46AC" w:rsidRDefault="004567DE" w:rsidP="004567DE">
      <w:pPr>
        <w:spacing w:line="276" w:lineRule="auto"/>
        <w:jc w:val="left"/>
        <w:rPr>
          <w:sz w:val="24"/>
        </w:rPr>
      </w:pPr>
      <w:r w:rsidRPr="001A46AC">
        <w:rPr>
          <w:rFonts w:hint="eastAsia"/>
          <w:sz w:val="24"/>
        </w:rPr>
        <w:t xml:space="preserve">3. </w:t>
      </w:r>
      <w:r w:rsidRPr="001A46AC">
        <w:rPr>
          <w:rFonts w:hint="eastAsia"/>
          <w:sz w:val="24"/>
        </w:rPr>
        <w:t>最大离心容量≥</w:t>
      </w:r>
      <w:r w:rsidRPr="001A46AC">
        <w:rPr>
          <w:rFonts w:hint="eastAsia"/>
          <w:sz w:val="24"/>
        </w:rPr>
        <w:t>4</w:t>
      </w:r>
      <w:r w:rsidRPr="001A46AC">
        <w:rPr>
          <w:rFonts w:hint="eastAsia"/>
          <w:sz w:val="24"/>
        </w:rPr>
        <w:t>×</w:t>
      </w:r>
      <w:r w:rsidRPr="001A46AC">
        <w:rPr>
          <w:rFonts w:hint="eastAsia"/>
          <w:sz w:val="24"/>
        </w:rPr>
        <w:t>1000mL</w:t>
      </w:r>
    </w:p>
    <w:p w:rsidR="004567DE" w:rsidRPr="001A46AC" w:rsidRDefault="004567DE" w:rsidP="004567DE">
      <w:pPr>
        <w:spacing w:line="276" w:lineRule="auto"/>
        <w:jc w:val="left"/>
        <w:rPr>
          <w:sz w:val="24"/>
        </w:rPr>
      </w:pPr>
      <w:r w:rsidRPr="001A46AC">
        <w:rPr>
          <w:rFonts w:hint="eastAsia"/>
          <w:sz w:val="24"/>
        </w:rPr>
        <w:t>4.</w:t>
      </w:r>
      <w:r w:rsidRPr="001A46AC">
        <w:rPr>
          <w:rFonts w:hint="eastAsia"/>
          <w:sz w:val="24"/>
        </w:rPr>
        <w:t>温度控制范围：从</w:t>
      </w:r>
      <w:r w:rsidRPr="001A46AC">
        <w:rPr>
          <w:rFonts w:hint="eastAsia"/>
          <w:sz w:val="24"/>
        </w:rPr>
        <w:t>-10</w:t>
      </w:r>
      <w:r w:rsidRPr="001A46AC">
        <w:rPr>
          <w:rFonts w:hint="eastAsia"/>
          <w:sz w:val="24"/>
        </w:rPr>
        <w:t>℃到</w:t>
      </w:r>
      <w:r w:rsidRPr="001A46AC">
        <w:rPr>
          <w:rFonts w:hint="eastAsia"/>
          <w:sz w:val="24"/>
        </w:rPr>
        <w:t>+40</w:t>
      </w:r>
      <w:r w:rsidRPr="001A46AC">
        <w:rPr>
          <w:rFonts w:hint="eastAsia"/>
          <w:sz w:val="24"/>
        </w:rPr>
        <w:t>℃</w:t>
      </w:r>
    </w:p>
    <w:p w:rsidR="004567DE" w:rsidRPr="001A46AC" w:rsidRDefault="004567DE" w:rsidP="004567DE">
      <w:pPr>
        <w:spacing w:line="276" w:lineRule="auto"/>
        <w:jc w:val="left"/>
        <w:rPr>
          <w:sz w:val="24"/>
        </w:rPr>
      </w:pPr>
      <w:r w:rsidRPr="001A46AC">
        <w:rPr>
          <w:rFonts w:hint="eastAsia"/>
          <w:sz w:val="24"/>
        </w:rPr>
        <w:t>5.</w:t>
      </w:r>
      <w:r w:rsidRPr="001A46AC">
        <w:rPr>
          <w:rFonts w:hint="eastAsia"/>
          <w:sz w:val="24"/>
        </w:rPr>
        <w:t>驱动系统：无碳刷电机直接驱动</w:t>
      </w:r>
    </w:p>
    <w:p w:rsidR="004567DE" w:rsidRPr="001A46AC" w:rsidRDefault="004567DE" w:rsidP="004567DE">
      <w:pPr>
        <w:spacing w:line="276" w:lineRule="auto"/>
        <w:jc w:val="left"/>
        <w:rPr>
          <w:sz w:val="24"/>
        </w:rPr>
      </w:pPr>
      <w:r w:rsidRPr="001A46AC">
        <w:rPr>
          <w:rFonts w:hint="eastAsia"/>
          <w:sz w:val="24"/>
        </w:rPr>
        <w:t>6.</w:t>
      </w:r>
      <w:r w:rsidRPr="001A46AC">
        <w:rPr>
          <w:rFonts w:hint="eastAsia"/>
          <w:sz w:val="24"/>
        </w:rPr>
        <w:t>运行时间控制：</w:t>
      </w:r>
      <w:r w:rsidRPr="001A46AC">
        <w:rPr>
          <w:rFonts w:hint="eastAsia"/>
          <w:sz w:val="24"/>
        </w:rPr>
        <w:t>0-</w:t>
      </w:r>
      <w:r>
        <w:rPr>
          <w:rFonts w:hint="eastAsia"/>
          <w:sz w:val="24"/>
        </w:rPr>
        <w:t>10</w:t>
      </w:r>
      <w:r>
        <w:rPr>
          <w:rFonts w:hint="eastAsia"/>
          <w:sz w:val="24"/>
        </w:rPr>
        <w:t>小时内</w:t>
      </w:r>
      <w:r w:rsidRPr="001A46AC">
        <w:rPr>
          <w:rFonts w:hint="eastAsia"/>
          <w:sz w:val="24"/>
        </w:rPr>
        <w:t>；并具有瞬时离心及连续离心方式</w:t>
      </w:r>
    </w:p>
    <w:p w:rsidR="004567DE" w:rsidRPr="001A46AC" w:rsidRDefault="004567DE" w:rsidP="004567DE">
      <w:pPr>
        <w:spacing w:line="276" w:lineRule="auto"/>
        <w:jc w:val="left"/>
        <w:rPr>
          <w:sz w:val="24"/>
        </w:rPr>
      </w:pPr>
      <w:r w:rsidRPr="001A46AC">
        <w:rPr>
          <w:rFonts w:hint="eastAsia"/>
          <w:sz w:val="24"/>
        </w:rPr>
        <w:t>7.</w:t>
      </w:r>
      <w:r w:rsidRPr="001A46AC">
        <w:rPr>
          <w:rFonts w:hint="eastAsia"/>
          <w:sz w:val="24"/>
        </w:rPr>
        <w:t>加</w:t>
      </w:r>
      <w:r w:rsidRPr="001A46AC">
        <w:rPr>
          <w:rFonts w:hint="eastAsia"/>
          <w:sz w:val="24"/>
        </w:rPr>
        <w:t>/</w:t>
      </w:r>
      <w:r w:rsidRPr="001A46AC">
        <w:rPr>
          <w:rFonts w:hint="eastAsia"/>
          <w:sz w:val="24"/>
        </w:rPr>
        <w:t>减速选择：</w:t>
      </w:r>
      <w:r w:rsidRPr="001A46AC">
        <w:rPr>
          <w:rFonts w:hint="eastAsia"/>
          <w:sz w:val="24"/>
        </w:rPr>
        <w:t>9</w:t>
      </w:r>
      <w:r w:rsidRPr="001A46AC">
        <w:rPr>
          <w:rFonts w:hint="eastAsia"/>
          <w:sz w:val="24"/>
        </w:rPr>
        <w:t>加速</w:t>
      </w:r>
      <w:r w:rsidRPr="001A46AC">
        <w:rPr>
          <w:rFonts w:hint="eastAsia"/>
          <w:sz w:val="24"/>
        </w:rPr>
        <w:t>/10</w:t>
      </w:r>
      <w:r w:rsidRPr="001A46AC">
        <w:rPr>
          <w:rFonts w:hint="eastAsia"/>
          <w:sz w:val="24"/>
        </w:rPr>
        <w:t>减速</w:t>
      </w:r>
    </w:p>
    <w:p w:rsidR="004567DE" w:rsidRPr="001A46AC" w:rsidRDefault="004567DE" w:rsidP="004567DE">
      <w:pPr>
        <w:spacing w:line="276" w:lineRule="auto"/>
        <w:jc w:val="left"/>
        <w:rPr>
          <w:sz w:val="24"/>
        </w:rPr>
      </w:pPr>
      <w:r w:rsidRPr="001A46AC">
        <w:rPr>
          <w:rFonts w:hint="eastAsia"/>
          <w:sz w:val="24"/>
        </w:rPr>
        <w:t>8.</w:t>
      </w:r>
      <w:r w:rsidRPr="001A46AC">
        <w:rPr>
          <w:rFonts w:hint="eastAsia"/>
          <w:sz w:val="24"/>
        </w:rPr>
        <w:t>▲具备灯塔模式：可设置放大的离心时间和指示条，可在实验室远处观察离心运行状态，且具备音量可调的报警功能。</w:t>
      </w:r>
    </w:p>
    <w:p w:rsidR="004567DE" w:rsidRPr="001A46AC" w:rsidRDefault="004567DE" w:rsidP="004567DE">
      <w:pPr>
        <w:spacing w:line="276" w:lineRule="auto"/>
        <w:jc w:val="left"/>
        <w:rPr>
          <w:sz w:val="24"/>
        </w:rPr>
      </w:pPr>
      <w:r w:rsidRPr="001A46AC">
        <w:rPr>
          <w:rFonts w:hint="eastAsia"/>
          <w:sz w:val="24"/>
        </w:rPr>
        <w:t>9.</w:t>
      </w:r>
      <w:r w:rsidRPr="001A46AC">
        <w:rPr>
          <w:rFonts w:hint="eastAsia"/>
          <w:sz w:val="24"/>
        </w:rPr>
        <w:t>其它功能模式：转子生命周期管理，日志数据管理，可存储</w:t>
      </w:r>
      <w:r>
        <w:rPr>
          <w:rFonts w:hint="eastAsia"/>
          <w:sz w:val="24"/>
        </w:rPr>
        <w:t>至少</w:t>
      </w:r>
      <w:r w:rsidRPr="001A46AC">
        <w:rPr>
          <w:rFonts w:hint="eastAsia"/>
          <w:sz w:val="24"/>
        </w:rPr>
        <w:t xml:space="preserve">99 </w:t>
      </w:r>
      <w:proofErr w:type="gramStart"/>
      <w:r w:rsidRPr="001A46AC">
        <w:rPr>
          <w:rFonts w:hint="eastAsia"/>
          <w:sz w:val="24"/>
        </w:rPr>
        <w:t>个</w:t>
      </w:r>
      <w:proofErr w:type="gramEnd"/>
      <w:r w:rsidRPr="001A46AC">
        <w:rPr>
          <w:rFonts w:hint="eastAsia"/>
          <w:sz w:val="24"/>
        </w:rPr>
        <w:t>程序，步进程序，访问控制，</w:t>
      </w:r>
      <w:r w:rsidRPr="001A46AC">
        <w:rPr>
          <w:rFonts w:hint="eastAsia"/>
          <w:sz w:val="24"/>
        </w:rPr>
        <w:t xml:space="preserve">ACE </w:t>
      </w:r>
      <w:r w:rsidRPr="001A46AC">
        <w:rPr>
          <w:rFonts w:hint="eastAsia"/>
          <w:sz w:val="24"/>
        </w:rPr>
        <w:t>运行模式，自动开</w:t>
      </w:r>
      <w:r w:rsidRPr="001A46AC">
        <w:rPr>
          <w:rFonts w:hint="eastAsia"/>
          <w:sz w:val="24"/>
        </w:rPr>
        <w:t>/</w:t>
      </w:r>
      <w:r w:rsidRPr="001A46AC">
        <w:rPr>
          <w:rFonts w:hint="eastAsia"/>
          <w:sz w:val="24"/>
        </w:rPr>
        <w:t>关，并具备</w:t>
      </w:r>
      <w:r w:rsidRPr="001A46AC">
        <w:rPr>
          <w:rFonts w:hint="eastAsia"/>
          <w:sz w:val="24"/>
        </w:rPr>
        <w:t xml:space="preserve">USB </w:t>
      </w:r>
      <w:r w:rsidRPr="001A46AC">
        <w:rPr>
          <w:rFonts w:hint="eastAsia"/>
          <w:sz w:val="24"/>
        </w:rPr>
        <w:t>端口插入及保存离心数据。</w:t>
      </w:r>
    </w:p>
    <w:p w:rsidR="004567DE" w:rsidRPr="001A46AC" w:rsidRDefault="004567DE" w:rsidP="004567DE">
      <w:pPr>
        <w:spacing w:line="276" w:lineRule="auto"/>
        <w:jc w:val="left"/>
        <w:rPr>
          <w:sz w:val="24"/>
        </w:rPr>
      </w:pPr>
      <w:r w:rsidRPr="001A46AC">
        <w:rPr>
          <w:rFonts w:hint="eastAsia"/>
          <w:sz w:val="24"/>
        </w:rPr>
        <w:t>10.</w:t>
      </w:r>
      <w:r w:rsidRPr="001A46AC">
        <w:rPr>
          <w:rFonts w:hint="eastAsia"/>
          <w:sz w:val="24"/>
        </w:rPr>
        <w:t>水平转头吊篮及密封</w:t>
      </w:r>
      <w:proofErr w:type="gramStart"/>
      <w:r w:rsidRPr="001A46AC">
        <w:rPr>
          <w:rFonts w:hint="eastAsia"/>
          <w:sz w:val="24"/>
        </w:rPr>
        <w:t>盖必须</w:t>
      </w:r>
      <w:proofErr w:type="gramEnd"/>
      <w:r>
        <w:rPr>
          <w:rFonts w:hint="eastAsia"/>
          <w:sz w:val="24"/>
        </w:rPr>
        <w:t>提供</w:t>
      </w:r>
      <w:r w:rsidRPr="001A46AC">
        <w:rPr>
          <w:rFonts w:hint="eastAsia"/>
          <w:sz w:val="24"/>
        </w:rPr>
        <w:t>生物安全认证，可以</w:t>
      </w:r>
      <w:r>
        <w:rPr>
          <w:rFonts w:hint="eastAsia"/>
          <w:sz w:val="24"/>
        </w:rPr>
        <w:t>证明</w:t>
      </w:r>
      <w:r w:rsidRPr="001A46AC">
        <w:rPr>
          <w:rFonts w:hint="eastAsia"/>
          <w:sz w:val="24"/>
        </w:rPr>
        <w:t>有效防止气溶胶的泄漏。可以单手操作，无需旋盖及搭扣，并可以确保密封。无任何金属部件，防止不慎划破手套及手。</w:t>
      </w:r>
    </w:p>
    <w:p w:rsidR="004567DE" w:rsidRPr="001A46AC" w:rsidRDefault="004567DE" w:rsidP="004567DE">
      <w:pPr>
        <w:spacing w:line="276" w:lineRule="auto"/>
        <w:jc w:val="left"/>
        <w:rPr>
          <w:sz w:val="24"/>
        </w:rPr>
      </w:pPr>
      <w:r w:rsidRPr="001A46AC">
        <w:rPr>
          <w:rFonts w:hint="eastAsia"/>
          <w:sz w:val="24"/>
        </w:rPr>
        <w:t>11.</w:t>
      </w:r>
      <w:r w:rsidRPr="001A46AC">
        <w:rPr>
          <w:rFonts w:hint="eastAsia"/>
          <w:sz w:val="24"/>
        </w:rPr>
        <w:t>碳纤维材质转头。</w:t>
      </w:r>
      <w:r w:rsidRPr="001A46AC" w:rsidDel="0037434D">
        <w:rPr>
          <w:rFonts w:hint="eastAsia"/>
          <w:sz w:val="24"/>
        </w:rPr>
        <w:t xml:space="preserve"> </w:t>
      </w:r>
    </w:p>
    <w:p w:rsidR="004567DE" w:rsidRPr="001A46AC" w:rsidRDefault="004567DE" w:rsidP="004567DE">
      <w:pPr>
        <w:spacing w:line="276" w:lineRule="auto"/>
        <w:jc w:val="left"/>
        <w:rPr>
          <w:sz w:val="24"/>
        </w:rPr>
      </w:pPr>
      <w:r w:rsidRPr="001A46AC">
        <w:rPr>
          <w:rFonts w:hint="eastAsia"/>
          <w:sz w:val="24"/>
        </w:rPr>
        <w:t>12.</w:t>
      </w:r>
      <w:r w:rsidRPr="001A46AC">
        <w:rPr>
          <w:rFonts w:hint="eastAsia"/>
          <w:sz w:val="24"/>
        </w:rPr>
        <w:t>具备语种选择和</w:t>
      </w:r>
      <w:r w:rsidRPr="001A46AC">
        <w:rPr>
          <w:rFonts w:hint="eastAsia"/>
          <w:sz w:val="24"/>
        </w:rPr>
        <w:t>RCF</w:t>
      </w:r>
      <w:r w:rsidRPr="001A46AC">
        <w:rPr>
          <w:rFonts w:hint="eastAsia"/>
          <w:sz w:val="24"/>
        </w:rPr>
        <w:t>设定功能</w:t>
      </w:r>
    </w:p>
    <w:p w:rsidR="004567DE" w:rsidRPr="001A46AC" w:rsidRDefault="004567DE" w:rsidP="004567DE">
      <w:pPr>
        <w:spacing w:line="276" w:lineRule="auto"/>
        <w:jc w:val="left"/>
        <w:rPr>
          <w:sz w:val="24"/>
        </w:rPr>
      </w:pPr>
      <w:r w:rsidRPr="001A46AC">
        <w:rPr>
          <w:rFonts w:hint="eastAsia"/>
          <w:sz w:val="24"/>
        </w:rPr>
        <w:t>13.</w:t>
      </w:r>
      <w:r w:rsidRPr="001A46AC">
        <w:rPr>
          <w:rFonts w:hint="eastAsia"/>
          <w:sz w:val="24"/>
        </w:rPr>
        <w:t>离心结束之后自动开盖</w:t>
      </w:r>
      <w:r>
        <w:rPr>
          <w:rFonts w:hint="eastAsia"/>
          <w:sz w:val="24"/>
        </w:rPr>
        <w:t>及具备</w:t>
      </w:r>
      <w:r w:rsidRPr="001A46AC">
        <w:rPr>
          <w:rFonts w:hint="eastAsia"/>
          <w:sz w:val="24"/>
        </w:rPr>
        <w:t>声音提醒功能</w:t>
      </w:r>
    </w:p>
    <w:p w:rsidR="004567DE" w:rsidRPr="001A46AC" w:rsidRDefault="004567DE" w:rsidP="004567DE">
      <w:pPr>
        <w:spacing w:line="276" w:lineRule="auto"/>
        <w:jc w:val="left"/>
        <w:rPr>
          <w:sz w:val="24"/>
        </w:rPr>
      </w:pPr>
      <w:r w:rsidRPr="001A46AC">
        <w:rPr>
          <w:rFonts w:hint="eastAsia"/>
          <w:sz w:val="24"/>
        </w:rPr>
        <w:t>14.</w:t>
      </w:r>
      <w:r w:rsidRPr="001A46AC">
        <w:rPr>
          <w:rFonts w:hint="eastAsia"/>
          <w:sz w:val="24"/>
        </w:rPr>
        <w:t>具备转头自锁设计，</w:t>
      </w:r>
      <w:r>
        <w:rPr>
          <w:rFonts w:hint="eastAsia"/>
          <w:sz w:val="24"/>
        </w:rPr>
        <w:t>可</w:t>
      </w:r>
      <w:r w:rsidRPr="001A46AC">
        <w:rPr>
          <w:rFonts w:hint="eastAsia"/>
          <w:sz w:val="24"/>
        </w:rPr>
        <w:t>快速更换转子</w:t>
      </w:r>
      <w:r>
        <w:rPr>
          <w:rFonts w:hint="eastAsia"/>
          <w:sz w:val="24"/>
        </w:rPr>
        <w:t>时间≤</w:t>
      </w:r>
      <w:r>
        <w:rPr>
          <w:rFonts w:hint="eastAsia"/>
          <w:sz w:val="24"/>
        </w:rPr>
        <w:t>3</w:t>
      </w:r>
      <w:r>
        <w:rPr>
          <w:rFonts w:hint="eastAsia"/>
          <w:sz w:val="24"/>
        </w:rPr>
        <w:t>秒</w:t>
      </w:r>
      <w:r w:rsidRPr="001A46AC">
        <w:rPr>
          <w:rFonts w:hint="eastAsia"/>
          <w:sz w:val="24"/>
        </w:rPr>
        <w:t>；</w:t>
      </w:r>
    </w:p>
    <w:p w:rsidR="004567DE" w:rsidRDefault="004567DE" w:rsidP="004567DE">
      <w:pPr>
        <w:spacing w:line="276" w:lineRule="auto"/>
        <w:jc w:val="left"/>
        <w:rPr>
          <w:sz w:val="24"/>
        </w:rPr>
      </w:pPr>
      <w:r w:rsidRPr="001A46AC">
        <w:rPr>
          <w:rFonts w:hint="eastAsia"/>
          <w:sz w:val="24"/>
        </w:rPr>
        <w:t>15.</w:t>
      </w:r>
      <w:r w:rsidRPr="001A46AC">
        <w:rPr>
          <w:rFonts w:hint="eastAsia"/>
          <w:sz w:val="24"/>
        </w:rPr>
        <w:t>碳纤维材质转头，耐腐蚀且热绝缘。</w:t>
      </w:r>
    </w:p>
    <w:p w:rsidR="004567DE" w:rsidRPr="001A46AC" w:rsidRDefault="004567DE" w:rsidP="004567DE">
      <w:pPr>
        <w:spacing w:line="276" w:lineRule="auto"/>
        <w:jc w:val="left"/>
        <w:rPr>
          <w:sz w:val="24"/>
        </w:rPr>
      </w:pPr>
      <w:r w:rsidRPr="001A46AC">
        <w:rPr>
          <w:rFonts w:hint="eastAsia"/>
          <w:sz w:val="24"/>
        </w:rPr>
        <w:t>16.</w:t>
      </w:r>
      <w:r w:rsidRPr="001A46AC">
        <w:rPr>
          <w:rFonts w:hint="eastAsia"/>
          <w:sz w:val="24"/>
        </w:rPr>
        <w:t>配备耐化学腐蚀的全彩触摸控制面板，支持分步离心编程与</w:t>
      </w:r>
      <w:r w:rsidRPr="001A46AC">
        <w:rPr>
          <w:rFonts w:hint="eastAsia"/>
          <w:sz w:val="24"/>
        </w:rPr>
        <w:t>ACE</w:t>
      </w:r>
      <w:r w:rsidRPr="001A46AC">
        <w:rPr>
          <w:rFonts w:hint="eastAsia"/>
          <w:sz w:val="24"/>
        </w:rPr>
        <w:t>离心积分功能。</w:t>
      </w:r>
    </w:p>
    <w:p w:rsidR="004567DE" w:rsidRPr="001A46AC" w:rsidRDefault="004567DE" w:rsidP="004567DE">
      <w:pPr>
        <w:spacing w:line="276" w:lineRule="auto"/>
        <w:jc w:val="left"/>
        <w:rPr>
          <w:sz w:val="24"/>
        </w:rPr>
      </w:pPr>
      <w:r w:rsidRPr="001A46AC">
        <w:rPr>
          <w:rFonts w:hint="eastAsia"/>
          <w:sz w:val="24"/>
        </w:rPr>
        <w:t>17.</w:t>
      </w:r>
      <w:r w:rsidRPr="001A46AC">
        <w:rPr>
          <w:rFonts w:hint="eastAsia"/>
          <w:sz w:val="24"/>
        </w:rPr>
        <w:t>触摸屏智能识别并显示转头信息，</w:t>
      </w:r>
      <w:r>
        <w:rPr>
          <w:rFonts w:hint="eastAsia"/>
          <w:sz w:val="24"/>
        </w:rPr>
        <w:t>可</w:t>
      </w:r>
      <w:r w:rsidRPr="001A46AC">
        <w:rPr>
          <w:rFonts w:hint="eastAsia"/>
          <w:sz w:val="24"/>
        </w:rPr>
        <w:t>提示选择相应吊篮编号。运行过程中对转头不平衡提示报警，并可主动刹停。软件可对转头寿命进行监控，并提示更换。</w:t>
      </w:r>
    </w:p>
    <w:p w:rsidR="004567DE" w:rsidRPr="001A46AC" w:rsidRDefault="004567DE" w:rsidP="004567DE">
      <w:pPr>
        <w:spacing w:line="276" w:lineRule="auto"/>
        <w:jc w:val="left"/>
        <w:rPr>
          <w:sz w:val="24"/>
        </w:rPr>
      </w:pPr>
      <w:r w:rsidRPr="001A46AC">
        <w:rPr>
          <w:rFonts w:hint="eastAsia"/>
          <w:sz w:val="24"/>
        </w:rPr>
        <w:t>18.</w:t>
      </w:r>
      <w:r w:rsidRPr="001A46AC">
        <w:rPr>
          <w:rFonts w:hint="eastAsia"/>
          <w:sz w:val="24"/>
        </w:rPr>
        <w:t>配置如下：</w:t>
      </w:r>
    </w:p>
    <w:p w:rsidR="004567DE" w:rsidRPr="001A46AC" w:rsidRDefault="004567DE" w:rsidP="004567DE">
      <w:pPr>
        <w:spacing w:line="276" w:lineRule="auto"/>
        <w:jc w:val="left"/>
        <w:rPr>
          <w:sz w:val="24"/>
        </w:rPr>
      </w:pPr>
      <w:r w:rsidRPr="001A46AC">
        <w:rPr>
          <w:rFonts w:hint="eastAsia"/>
          <w:sz w:val="24"/>
        </w:rPr>
        <w:t>18.1</w:t>
      </w:r>
      <w:r w:rsidRPr="001A46AC">
        <w:rPr>
          <w:rFonts w:hint="eastAsia"/>
          <w:sz w:val="24"/>
        </w:rPr>
        <w:t>主机一台</w:t>
      </w:r>
    </w:p>
    <w:p w:rsidR="004567DE" w:rsidRDefault="004567DE" w:rsidP="004567DE">
      <w:pPr>
        <w:spacing w:line="276" w:lineRule="auto"/>
        <w:jc w:val="left"/>
        <w:rPr>
          <w:sz w:val="24"/>
        </w:rPr>
      </w:pPr>
      <w:r w:rsidRPr="001A46AC">
        <w:rPr>
          <w:rFonts w:hint="eastAsia"/>
          <w:sz w:val="24"/>
        </w:rPr>
        <w:t>18.2  4</w:t>
      </w:r>
      <w:r w:rsidRPr="001A46AC">
        <w:rPr>
          <w:rFonts w:hint="eastAsia"/>
          <w:sz w:val="24"/>
        </w:rPr>
        <w:t>×</w:t>
      </w:r>
      <w:r w:rsidRPr="001A46AC">
        <w:rPr>
          <w:rFonts w:hint="eastAsia"/>
          <w:sz w:val="24"/>
        </w:rPr>
        <w:t>1000 mL</w:t>
      </w:r>
      <w:r w:rsidRPr="001A46AC">
        <w:rPr>
          <w:rFonts w:hint="eastAsia"/>
          <w:sz w:val="24"/>
        </w:rPr>
        <w:t>水平转头一个</w:t>
      </w:r>
    </w:p>
    <w:p w:rsidR="004567DE" w:rsidRDefault="004567DE" w:rsidP="004567DE">
      <w:pPr>
        <w:spacing w:line="276" w:lineRule="auto"/>
        <w:jc w:val="left"/>
        <w:rPr>
          <w:sz w:val="24"/>
        </w:rPr>
      </w:pPr>
      <w:r>
        <w:rPr>
          <w:rFonts w:hint="eastAsia"/>
          <w:sz w:val="24"/>
        </w:rPr>
        <w:t>18.3</w:t>
      </w:r>
      <w:r w:rsidRPr="001A46AC">
        <w:rPr>
          <w:rFonts w:hint="eastAsia"/>
          <w:sz w:val="24"/>
        </w:rPr>
        <w:t>吊篮</w:t>
      </w:r>
      <w:r w:rsidRPr="001A46AC">
        <w:rPr>
          <w:rFonts w:hint="eastAsia"/>
          <w:sz w:val="24"/>
        </w:rPr>
        <w:t>4</w:t>
      </w:r>
      <w:r w:rsidRPr="001A46AC">
        <w:rPr>
          <w:rFonts w:hint="eastAsia"/>
          <w:sz w:val="24"/>
        </w:rPr>
        <w:t>个，</w:t>
      </w:r>
    </w:p>
    <w:p w:rsidR="004567DE" w:rsidRDefault="004567DE" w:rsidP="004567DE">
      <w:pPr>
        <w:spacing w:line="276" w:lineRule="auto"/>
        <w:jc w:val="left"/>
        <w:rPr>
          <w:sz w:val="24"/>
        </w:rPr>
      </w:pPr>
      <w:r>
        <w:rPr>
          <w:rFonts w:hint="eastAsia"/>
          <w:sz w:val="24"/>
        </w:rPr>
        <w:t>18.4</w:t>
      </w:r>
      <w:r w:rsidRPr="001A46AC">
        <w:rPr>
          <w:rFonts w:hint="eastAsia"/>
          <w:sz w:val="24"/>
        </w:rPr>
        <w:t>防生物污染密封盖</w:t>
      </w:r>
      <w:r w:rsidRPr="001A46AC">
        <w:rPr>
          <w:rFonts w:hint="eastAsia"/>
          <w:sz w:val="24"/>
        </w:rPr>
        <w:t>4</w:t>
      </w:r>
      <w:r w:rsidRPr="001A46AC">
        <w:rPr>
          <w:rFonts w:hint="eastAsia"/>
          <w:sz w:val="24"/>
        </w:rPr>
        <w:t>个，</w:t>
      </w:r>
    </w:p>
    <w:p w:rsidR="004567DE" w:rsidRDefault="004567DE" w:rsidP="004567DE">
      <w:pPr>
        <w:spacing w:line="276" w:lineRule="auto"/>
        <w:jc w:val="left"/>
        <w:rPr>
          <w:sz w:val="24"/>
        </w:rPr>
      </w:pPr>
      <w:r>
        <w:rPr>
          <w:rFonts w:hint="eastAsia"/>
          <w:sz w:val="24"/>
        </w:rPr>
        <w:t>18.5</w:t>
      </w:r>
      <w:r w:rsidRPr="001A46AC" w:rsidDel="001E1321">
        <w:rPr>
          <w:rFonts w:hint="eastAsia"/>
          <w:sz w:val="24"/>
        </w:rPr>
        <w:t xml:space="preserve"> </w:t>
      </w:r>
      <w:r>
        <w:rPr>
          <w:rFonts w:hint="eastAsia"/>
          <w:sz w:val="24"/>
        </w:rPr>
        <w:t>两种规格</w:t>
      </w:r>
      <w:r w:rsidRPr="001A46AC">
        <w:rPr>
          <w:rFonts w:hint="eastAsia"/>
          <w:sz w:val="24"/>
        </w:rPr>
        <w:t>适配器</w:t>
      </w:r>
      <w:r>
        <w:rPr>
          <w:rFonts w:hint="eastAsia"/>
          <w:sz w:val="24"/>
        </w:rPr>
        <w:t>2</w:t>
      </w:r>
      <w:r w:rsidRPr="001A46AC">
        <w:rPr>
          <w:rFonts w:hint="eastAsia"/>
          <w:sz w:val="24"/>
        </w:rPr>
        <w:t>套，</w:t>
      </w:r>
    </w:p>
    <w:p w:rsidR="00C5048A" w:rsidRDefault="00C5048A"/>
    <w:sectPr w:rsidR="00C5048A" w:rsidSect="007909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7DE" w:rsidRDefault="004567DE" w:rsidP="004567DE">
      <w:r>
        <w:separator/>
      </w:r>
    </w:p>
  </w:endnote>
  <w:endnote w:type="continuationSeparator" w:id="0">
    <w:p w:rsidR="004567DE" w:rsidRDefault="004567DE" w:rsidP="00456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7DE" w:rsidRDefault="004567DE" w:rsidP="004567DE">
      <w:r>
        <w:separator/>
      </w:r>
    </w:p>
  </w:footnote>
  <w:footnote w:type="continuationSeparator" w:id="0">
    <w:p w:rsidR="004567DE" w:rsidRDefault="004567DE" w:rsidP="00456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B9E"/>
    <w:rsid w:val="004567DE"/>
    <w:rsid w:val="007909DA"/>
    <w:rsid w:val="00AF17ED"/>
    <w:rsid w:val="00BC3B9E"/>
    <w:rsid w:val="00C5048A"/>
    <w:rsid w:val="00FA2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DE"/>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4567D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4567D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7DE"/>
    <w:rPr>
      <w:sz w:val="18"/>
      <w:szCs w:val="18"/>
    </w:rPr>
  </w:style>
  <w:style w:type="paragraph" w:styleId="a4">
    <w:name w:val="footer"/>
    <w:basedOn w:val="a"/>
    <w:link w:val="Char0"/>
    <w:uiPriority w:val="99"/>
    <w:unhideWhenUsed/>
    <w:rsid w:val="004567DE"/>
    <w:pPr>
      <w:tabs>
        <w:tab w:val="center" w:pos="4153"/>
        <w:tab w:val="right" w:pos="8306"/>
      </w:tabs>
      <w:snapToGrid w:val="0"/>
      <w:jc w:val="left"/>
    </w:pPr>
    <w:rPr>
      <w:sz w:val="18"/>
      <w:szCs w:val="18"/>
    </w:rPr>
  </w:style>
  <w:style w:type="character" w:customStyle="1" w:styleId="Char0">
    <w:name w:val="页脚 Char"/>
    <w:basedOn w:val="a0"/>
    <w:link w:val="a4"/>
    <w:uiPriority w:val="99"/>
    <w:rsid w:val="004567DE"/>
    <w:rPr>
      <w:sz w:val="18"/>
      <w:szCs w:val="18"/>
    </w:rPr>
  </w:style>
  <w:style w:type="character" w:customStyle="1" w:styleId="2Char">
    <w:name w:val="标题 2 Char"/>
    <w:basedOn w:val="a0"/>
    <w:link w:val="2"/>
    <w:rsid w:val="004567DE"/>
    <w:rPr>
      <w:rFonts w:ascii="Arial" w:eastAsia="仿宋_GB2312" w:hAnsi="Arial" w:cs="Times New Roman"/>
      <w:b/>
      <w:bCs/>
      <w:sz w:val="28"/>
      <w:szCs w:val="32"/>
    </w:rPr>
  </w:style>
  <w:style w:type="character" w:customStyle="1" w:styleId="3Char">
    <w:name w:val="标题 3 Char"/>
    <w:basedOn w:val="a0"/>
    <w:link w:val="3"/>
    <w:qFormat/>
    <w:rsid w:val="004567DE"/>
    <w:rPr>
      <w:rFonts w:ascii="Times New Roman" w:eastAsia="仿宋_GB2312" w:hAnsi="Times New Roman" w:cs="Times New Roman"/>
      <w:b/>
      <w:bCs/>
      <w:sz w:val="28"/>
      <w:szCs w:val="32"/>
    </w:rPr>
  </w:style>
  <w:style w:type="paragraph" w:styleId="a5">
    <w:name w:val="List Paragraph"/>
    <w:basedOn w:val="a"/>
    <w:uiPriority w:val="99"/>
    <w:qFormat/>
    <w:rsid w:val="004567DE"/>
    <w:pPr>
      <w:ind w:firstLineChars="200" w:firstLine="420"/>
    </w:pPr>
  </w:style>
  <w:style w:type="paragraph" w:styleId="a6">
    <w:name w:val="Balloon Text"/>
    <w:basedOn w:val="a"/>
    <w:link w:val="Char1"/>
    <w:uiPriority w:val="99"/>
    <w:semiHidden/>
    <w:unhideWhenUsed/>
    <w:rsid w:val="004567DE"/>
    <w:rPr>
      <w:sz w:val="18"/>
      <w:szCs w:val="18"/>
    </w:rPr>
  </w:style>
  <w:style w:type="character" w:customStyle="1" w:styleId="Char1">
    <w:name w:val="批注框文本 Char"/>
    <w:basedOn w:val="a0"/>
    <w:link w:val="a6"/>
    <w:uiPriority w:val="99"/>
    <w:semiHidden/>
    <w:rsid w:val="004567D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DE"/>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4567D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4567D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7DE"/>
    <w:rPr>
      <w:sz w:val="18"/>
      <w:szCs w:val="18"/>
    </w:rPr>
  </w:style>
  <w:style w:type="paragraph" w:styleId="a4">
    <w:name w:val="footer"/>
    <w:basedOn w:val="a"/>
    <w:link w:val="Char0"/>
    <w:uiPriority w:val="99"/>
    <w:unhideWhenUsed/>
    <w:rsid w:val="004567DE"/>
    <w:pPr>
      <w:tabs>
        <w:tab w:val="center" w:pos="4153"/>
        <w:tab w:val="right" w:pos="8306"/>
      </w:tabs>
      <w:snapToGrid w:val="0"/>
      <w:jc w:val="left"/>
    </w:pPr>
    <w:rPr>
      <w:sz w:val="18"/>
      <w:szCs w:val="18"/>
    </w:rPr>
  </w:style>
  <w:style w:type="character" w:customStyle="1" w:styleId="Char0">
    <w:name w:val="页脚 Char"/>
    <w:basedOn w:val="a0"/>
    <w:link w:val="a4"/>
    <w:uiPriority w:val="99"/>
    <w:rsid w:val="004567DE"/>
    <w:rPr>
      <w:sz w:val="18"/>
      <w:szCs w:val="18"/>
    </w:rPr>
  </w:style>
  <w:style w:type="character" w:customStyle="1" w:styleId="2Char">
    <w:name w:val="标题 2 Char"/>
    <w:basedOn w:val="a0"/>
    <w:link w:val="2"/>
    <w:rsid w:val="004567DE"/>
    <w:rPr>
      <w:rFonts w:ascii="Arial" w:eastAsia="仿宋_GB2312" w:hAnsi="Arial" w:cs="Times New Roman"/>
      <w:b/>
      <w:bCs/>
      <w:sz w:val="28"/>
      <w:szCs w:val="32"/>
    </w:rPr>
  </w:style>
  <w:style w:type="character" w:customStyle="1" w:styleId="3Char">
    <w:name w:val="标题 3 Char"/>
    <w:basedOn w:val="a0"/>
    <w:link w:val="3"/>
    <w:qFormat/>
    <w:rsid w:val="004567DE"/>
    <w:rPr>
      <w:rFonts w:ascii="Times New Roman" w:eastAsia="仿宋_GB2312" w:hAnsi="Times New Roman" w:cs="Times New Roman"/>
      <w:b/>
      <w:bCs/>
      <w:sz w:val="28"/>
      <w:szCs w:val="32"/>
    </w:rPr>
  </w:style>
  <w:style w:type="paragraph" w:styleId="a5">
    <w:name w:val="List Paragraph"/>
    <w:basedOn w:val="a"/>
    <w:uiPriority w:val="99"/>
    <w:qFormat/>
    <w:rsid w:val="004567DE"/>
    <w:pPr>
      <w:ind w:firstLineChars="200" w:firstLine="420"/>
    </w:pPr>
  </w:style>
  <w:style w:type="paragraph" w:styleId="a6">
    <w:name w:val="Balloon Text"/>
    <w:basedOn w:val="a"/>
    <w:link w:val="Char1"/>
    <w:uiPriority w:val="99"/>
    <w:semiHidden/>
    <w:unhideWhenUsed/>
    <w:rsid w:val="004567DE"/>
    <w:rPr>
      <w:sz w:val="18"/>
      <w:szCs w:val="18"/>
    </w:rPr>
  </w:style>
  <w:style w:type="character" w:customStyle="1" w:styleId="Char1">
    <w:name w:val="批注框文本 Char"/>
    <w:basedOn w:val="a0"/>
    <w:link w:val="a6"/>
    <w:uiPriority w:val="99"/>
    <w:semiHidden/>
    <w:rsid w:val="004567D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Chinese User</cp:lastModifiedBy>
  <cp:revision>3</cp:revision>
  <dcterms:created xsi:type="dcterms:W3CDTF">2021-07-26T01:01:00Z</dcterms:created>
  <dcterms:modified xsi:type="dcterms:W3CDTF">2021-07-26T02:48:00Z</dcterms:modified>
</cp:coreProperties>
</file>