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33" w:rsidRPr="00C45FE6" w:rsidRDefault="00470A33" w:rsidP="00470A33">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470A33" w:rsidRPr="008E2C68" w:rsidRDefault="00470A33" w:rsidP="00470A3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2879"/>
        <w:gridCol w:w="1212"/>
      </w:tblGrid>
      <w:tr w:rsidR="00470A33" w:rsidTr="00470A33">
        <w:trPr>
          <w:trHeight w:val="562"/>
          <w:jc w:val="center"/>
        </w:trPr>
        <w:tc>
          <w:tcPr>
            <w:tcW w:w="926" w:type="pct"/>
            <w:vAlign w:val="center"/>
          </w:tcPr>
          <w:p w:rsidR="00470A33" w:rsidRDefault="00470A33" w:rsidP="002C53B7">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470A33" w:rsidRDefault="00470A33" w:rsidP="002C53B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470A33" w:rsidRDefault="00470A33" w:rsidP="002C53B7">
            <w:pPr>
              <w:spacing w:line="276" w:lineRule="auto"/>
              <w:jc w:val="center"/>
              <w:rPr>
                <w:rFonts w:ascii="宋体" w:hAnsi="宋体"/>
                <w:b/>
                <w:bCs/>
                <w:sz w:val="24"/>
              </w:rPr>
            </w:pPr>
            <w:r>
              <w:rPr>
                <w:rFonts w:ascii="宋体" w:hAnsi="宋体" w:hint="eastAsia"/>
                <w:b/>
                <w:bCs/>
                <w:sz w:val="24"/>
              </w:rPr>
              <w:t>数量</w:t>
            </w:r>
          </w:p>
        </w:tc>
      </w:tr>
      <w:tr w:rsidR="00470A33" w:rsidTr="00470A33">
        <w:trPr>
          <w:trHeight w:val="1012"/>
          <w:jc w:val="center"/>
        </w:trPr>
        <w:tc>
          <w:tcPr>
            <w:tcW w:w="926" w:type="pct"/>
            <w:vAlign w:val="center"/>
          </w:tcPr>
          <w:p w:rsidR="00470A33" w:rsidRPr="004441E4" w:rsidRDefault="00470A33" w:rsidP="002C53B7">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470A33" w:rsidRPr="004441E4" w:rsidRDefault="00470A33" w:rsidP="002C53B7">
            <w:pPr>
              <w:jc w:val="center"/>
              <w:rPr>
                <w:sz w:val="24"/>
              </w:rPr>
            </w:pPr>
            <w:r>
              <w:rPr>
                <w:rFonts w:hint="eastAsia"/>
              </w:rPr>
              <w:t>组织裂解仪</w:t>
            </w:r>
          </w:p>
        </w:tc>
        <w:tc>
          <w:tcPr>
            <w:tcW w:w="1207" w:type="pct"/>
            <w:vAlign w:val="center"/>
          </w:tcPr>
          <w:p w:rsidR="00470A33" w:rsidRPr="004441E4" w:rsidRDefault="00470A33" w:rsidP="002C53B7">
            <w:pPr>
              <w:jc w:val="center"/>
              <w:rPr>
                <w:sz w:val="24"/>
              </w:rPr>
            </w:pPr>
            <w:r>
              <w:rPr>
                <w:rFonts w:hint="eastAsia"/>
                <w:sz w:val="24"/>
              </w:rPr>
              <w:t xml:space="preserve">1 </w:t>
            </w:r>
          </w:p>
        </w:tc>
        <w:bookmarkStart w:id="0" w:name="_GoBack"/>
        <w:bookmarkEnd w:id="0"/>
      </w:tr>
    </w:tbl>
    <w:p w:rsidR="00470A33" w:rsidRDefault="00470A33" w:rsidP="00470A33">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470A33" w:rsidRDefault="00470A33" w:rsidP="00470A33">
      <w:pPr>
        <w:spacing w:beforeLines="50" w:before="156" w:afterLines="50" w:after="156"/>
        <w:jc w:val="left"/>
        <w:rPr>
          <w:rFonts w:ascii="宋体" w:hAnsi="宋体"/>
          <w:color w:val="FF0000"/>
          <w:sz w:val="24"/>
        </w:rPr>
        <w:pPrChange w:id="1" w:author="HP" w:date="2021-07-26T09:02:00Z">
          <w:pPr>
            <w:spacing w:beforeLines="50" w:afterLines="50"/>
            <w:jc w:val="left"/>
          </w:pPr>
        </w:pPrChange>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470A33" w:rsidRDefault="00470A33" w:rsidP="00470A33">
      <w:pPr>
        <w:spacing w:beforeLines="50" w:before="156" w:afterLines="50" w:after="156"/>
        <w:jc w:val="left"/>
        <w:rPr>
          <w:rFonts w:ascii="宋体" w:hAnsi="宋体"/>
          <w:color w:val="FF0000"/>
          <w:sz w:val="24"/>
        </w:rPr>
        <w:pPrChange w:id="2" w:author="HP" w:date="2021-07-26T09:02:00Z">
          <w:pPr>
            <w:spacing w:beforeLines="50" w:afterLines="50"/>
            <w:jc w:val="left"/>
          </w:pPr>
        </w:pPrChange>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470A33" w:rsidRDefault="00470A33" w:rsidP="00470A33">
      <w:pPr>
        <w:spacing w:beforeLines="50" w:before="156" w:afterLines="50" w:after="156"/>
        <w:jc w:val="left"/>
        <w:rPr>
          <w:rFonts w:ascii="宋体" w:hAnsi="宋体"/>
          <w:b/>
          <w:bCs/>
          <w:color w:val="FF0000"/>
          <w:sz w:val="24"/>
        </w:rPr>
        <w:pPrChange w:id="3" w:author="HP" w:date="2021-07-26T09:02:00Z">
          <w:pPr>
            <w:spacing w:beforeLines="50" w:afterLines="50"/>
            <w:jc w:val="left"/>
          </w:pPr>
        </w:pPrChange>
      </w:pPr>
      <w:r>
        <w:rPr>
          <w:rFonts w:ascii="宋体" w:hAnsi="宋体" w:hint="eastAsia"/>
          <w:color w:val="FF0000"/>
          <w:kern w:val="0"/>
          <w:sz w:val="24"/>
        </w:rPr>
        <w:t>3. 投标人的技术要求偏离情况超过70%（即技术规格偏离情况得分低于30%的情况）的视为无效投标。</w:t>
      </w:r>
    </w:p>
    <w:p w:rsidR="00470A33" w:rsidRDefault="00470A33" w:rsidP="00470A3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470A33" w:rsidRDefault="00470A33" w:rsidP="00470A33">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470A33" w:rsidRDefault="00470A33" w:rsidP="00470A33">
      <w:pPr>
        <w:rPr>
          <w:rFonts w:ascii="宋体" w:hAnsi="宋体"/>
          <w:b/>
          <w:color w:val="FF0000"/>
          <w:sz w:val="24"/>
        </w:rPr>
      </w:pP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1、主要用途：</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1.1 动物组织的全自动破碎；</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1.2 细菌、真菌、酵母及单细胞动物等样品的全自动破碎。</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2、工件条件: 温度： 5-40℃，湿度：</w:t>
      </w:r>
      <w:r>
        <w:rPr>
          <w:rFonts w:asciiTheme="majorEastAsia" w:eastAsiaTheme="majorEastAsia" w:hAnsiTheme="majorEastAsia" w:cstheme="majorEastAsia" w:hint="eastAsia"/>
          <w:sz w:val="24"/>
        </w:rPr>
        <w:t>≤</w:t>
      </w:r>
      <w:r w:rsidRPr="00447EA0">
        <w:rPr>
          <w:rFonts w:asciiTheme="majorEastAsia" w:eastAsiaTheme="majorEastAsia" w:hAnsiTheme="majorEastAsia" w:cstheme="majorEastAsia" w:hint="eastAsia"/>
          <w:sz w:val="24"/>
        </w:rPr>
        <w:t>80%，电压：100–240 V AC；</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 xml:space="preserve">3、技术指标： </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3.1 通量：</w:t>
      </w:r>
      <w:r>
        <w:rPr>
          <w:rFonts w:asciiTheme="majorEastAsia" w:eastAsiaTheme="majorEastAsia" w:hAnsiTheme="majorEastAsia" w:cstheme="majorEastAsia" w:hint="eastAsia"/>
          <w:sz w:val="24"/>
        </w:rPr>
        <w:t>≥</w:t>
      </w:r>
      <w:r w:rsidRPr="00447EA0">
        <w:rPr>
          <w:rFonts w:asciiTheme="majorEastAsia" w:eastAsiaTheme="majorEastAsia" w:hAnsiTheme="majorEastAsia" w:cstheme="majorEastAsia" w:hint="eastAsia"/>
          <w:sz w:val="24"/>
        </w:rPr>
        <w:t>192个样品/轮；3.2 频率：3–30 Hz (180–1800次震动/分钟)，以</w:t>
      </w:r>
      <w:r>
        <w:rPr>
          <w:rFonts w:asciiTheme="majorEastAsia" w:eastAsiaTheme="majorEastAsia" w:hAnsiTheme="majorEastAsia" w:cstheme="majorEastAsia" w:hint="eastAsia"/>
          <w:sz w:val="24"/>
        </w:rPr>
        <w:t>≤</w:t>
      </w:r>
      <w:r w:rsidRPr="00447EA0">
        <w:rPr>
          <w:rFonts w:asciiTheme="majorEastAsia" w:eastAsiaTheme="majorEastAsia" w:hAnsiTheme="majorEastAsia" w:cstheme="majorEastAsia" w:hint="eastAsia"/>
          <w:sz w:val="24"/>
        </w:rPr>
        <w:t xml:space="preserve"> 1 Hz递进 ；</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3.3驱动：单向AC马达；</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3.4震荡时间：10s- 99min；</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3.5噪音指数≤7</w:t>
      </w:r>
      <w:r>
        <w:rPr>
          <w:rFonts w:asciiTheme="majorEastAsia" w:eastAsiaTheme="majorEastAsia" w:hAnsiTheme="majorEastAsia" w:cstheme="majorEastAsia" w:hint="eastAsia"/>
          <w:sz w:val="24"/>
        </w:rPr>
        <w:t>2</w:t>
      </w:r>
      <w:r w:rsidRPr="00447EA0">
        <w:rPr>
          <w:rFonts w:asciiTheme="majorEastAsia" w:eastAsiaTheme="majorEastAsia" w:hAnsiTheme="majorEastAsia" w:cstheme="majorEastAsia" w:hint="eastAsia"/>
          <w:sz w:val="24"/>
        </w:rPr>
        <w:t xml:space="preserve"> dB(A)；</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3.6提供2×24或2×96的适配器（可放入-80℃预冷）；</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3.7 配置3mm, 5mm或7mm的</w:t>
      </w:r>
      <w:r>
        <w:rPr>
          <w:rFonts w:asciiTheme="majorEastAsia" w:eastAsiaTheme="majorEastAsia" w:hAnsiTheme="majorEastAsia" w:cstheme="majorEastAsia" w:hint="eastAsia"/>
          <w:sz w:val="24"/>
        </w:rPr>
        <w:t>进口</w:t>
      </w:r>
      <w:r w:rsidRPr="00447EA0">
        <w:rPr>
          <w:rFonts w:asciiTheme="majorEastAsia" w:eastAsiaTheme="majorEastAsia" w:hAnsiTheme="majorEastAsia" w:cstheme="majorEastAsia" w:hint="eastAsia"/>
          <w:sz w:val="24"/>
        </w:rPr>
        <w:t>研磨珠；</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3.8 提供处理动物组织，细菌，酵母的标准操作流程；</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▲3.9 提供优化试剂盒进行样品前处理；</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▲3.8提供</w:t>
      </w:r>
      <w:r>
        <w:rPr>
          <w:rFonts w:asciiTheme="majorEastAsia" w:eastAsiaTheme="majorEastAsia" w:hAnsiTheme="majorEastAsia" w:cstheme="majorEastAsia" w:hint="eastAsia"/>
          <w:sz w:val="24"/>
        </w:rPr>
        <w:t>珠子分配器</w:t>
      </w:r>
      <w:r w:rsidRPr="00447EA0">
        <w:rPr>
          <w:rFonts w:asciiTheme="majorEastAsia" w:eastAsiaTheme="majorEastAsia" w:hAnsiTheme="majorEastAsia" w:cstheme="majorEastAsia" w:hint="eastAsia"/>
          <w:sz w:val="24"/>
        </w:rPr>
        <w:t>分配研磨珠。</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4、配置清单：</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4.1 主机一台；</w:t>
      </w:r>
    </w:p>
    <w:p w:rsidR="00470A33" w:rsidRPr="00447EA0" w:rsidRDefault="00470A33" w:rsidP="00470A33">
      <w:pPr>
        <w:rPr>
          <w:rFonts w:asciiTheme="majorEastAsia" w:eastAsiaTheme="majorEastAsia" w:hAnsiTheme="majorEastAsia" w:cstheme="majorEastAsia"/>
          <w:sz w:val="24"/>
        </w:rPr>
      </w:pPr>
      <w:r w:rsidRPr="00447EA0">
        <w:rPr>
          <w:rFonts w:asciiTheme="majorEastAsia" w:eastAsiaTheme="majorEastAsia" w:hAnsiTheme="majorEastAsia" w:cstheme="majorEastAsia" w:hint="eastAsia"/>
          <w:sz w:val="24"/>
        </w:rPr>
        <w:t>4.2适配器；</w:t>
      </w:r>
    </w:p>
    <w:p w:rsidR="00470A33" w:rsidRDefault="00470A33" w:rsidP="00470A33">
      <w:pPr>
        <w:rPr>
          <w:rFonts w:ascii="宋体" w:hAnsi="宋体"/>
          <w:b/>
          <w:color w:val="FF0000"/>
          <w:sz w:val="24"/>
        </w:rPr>
      </w:pPr>
      <w:r w:rsidRPr="00447EA0">
        <w:rPr>
          <w:rFonts w:asciiTheme="majorEastAsia" w:eastAsiaTheme="majorEastAsia" w:hAnsiTheme="majorEastAsia" w:cstheme="majorEastAsia" w:hint="eastAsia"/>
          <w:sz w:val="24"/>
        </w:rPr>
        <w:t>4.3-5mm的研磨珠200颗。</w:t>
      </w:r>
    </w:p>
    <w:p w:rsidR="00C5048A" w:rsidRPr="00470A33" w:rsidRDefault="00C5048A"/>
    <w:sectPr w:rsidR="00C5048A" w:rsidRPr="00470A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33" w:rsidRDefault="00470A33" w:rsidP="00470A33">
      <w:r>
        <w:separator/>
      </w:r>
    </w:p>
  </w:endnote>
  <w:endnote w:type="continuationSeparator" w:id="0">
    <w:p w:rsidR="00470A33" w:rsidRDefault="00470A33" w:rsidP="004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33" w:rsidRDefault="00470A33" w:rsidP="00470A33">
      <w:r>
        <w:separator/>
      </w:r>
    </w:p>
  </w:footnote>
  <w:footnote w:type="continuationSeparator" w:id="0">
    <w:p w:rsidR="00470A33" w:rsidRDefault="00470A33" w:rsidP="00470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65"/>
    <w:rsid w:val="00470A33"/>
    <w:rsid w:val="00C5048A"/>
    <w:rsid w:val="00DD4265"/>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A3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470A3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470A3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0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0A33"/>
    <w:rPr>
      <w:sz w:val="18"/>
      <w:szCs w:val="18"/>
    </w:rPr>
  </w:style>
  <w:style w:type="paragraph" w:styleId="a4">
    <w:name w:val="footer"/>
    <w:basedOn w:val="a"/>
    <w:link w:val="Char0"/>
    <w:uiPriority w:val="99"/>
    <w:unhideWhenUsed/>
    <w:rsid w:val="00470A33"/>
    <w:pPr>
      <w:tabs>
        <w:tab w:val="center" w:pos="4153"/>
        <w:tab w:val="right" w:pos="8306"/>
      </w:tabs>
      <w:snapToGrid w:val="0"/>
      <w:jc w:val="left"/>
    </w:pPr>
    <w:rPr>
      <w:sz w:val="18"/>
      <w:szCs w:val="18"/>
    </w:rPr>
  </w:style>
  <w:style w:type="character" w:customStyle="1" w:styleId="Char0">
    <w:name w:val="页脚 Char"/>
    <w:basedOn w:val="a0"/>
    <w:link w:val="a4"/>
    <w:uiPriority w:val="99"/>
    <w:rsid w:val="00470A33"/>
    <w:rPr>
      <w:sz w:val="18"/>
      <w:szCs w:val="18"/>
    </w:rPr>
  </w:style>
  <w:style w:type="character" w:customStyle="1" w:styleId="2Char">
    <w:name w:val="标题 2 Char"/>
    <w:basedOn w:val="a0"/>
    <w:link w:val="2"/>
    <w:rsid w:val="00470A33"/>
    <w:rPr>
      <w:rFonts w:ascii="Arial" w:eastAsia="仿宋_GB2312" w:hAnsi="Arial" w:cs="Times New Roman"/>
      <w:b/>
      <w:bCs/>
      <w:sz w:val="28"/>
      <w:szCs w:val="32"/>
    </w:rPr>
  </w:style>
  <w:style w:type="character" w:customStyle="1" w:styleId="3Char">
    <w:name w:val="标题 3 Char"/>
    <w:basedOn w:val="a0"/>
    <w:link w:val="3"/>
    <w:qFormat/>
    <w:rsid w:val="00470A33"/>
    <w:rPr>
      <w:rFonts w:ascii="Times New Roman" w:eastAsia="仿宋_GB2312" w:hAnsi="Times New Roman" w:cs="Times New Roman"/>
      <w:b/>
      <w:bCs/>
      <w:sz w:val="28"/>
      <w:szCs w:val="32"/>
    </w:rPr>
  </w:style>
  <w:style w:type="paragraph" w:styleId="a5">
    <w:name w:val="List Paragraph"/>
    <w:basedOn w:val="a"/>
    <w:uiPriority w:val="34"/>
    <w:qFormat/>
    <w:rsid w:val="00470A33"/>
    <w:pPr>
      <w:ind w:firstLineChars="200" w:firstLine="420"/>
    </w:pPr>
  </w:style>
  <w:style w:type="paragraph" w:styleId="a6">
    <w:name w:val="Balloon Text"/>
    <w:basedOn w:val="a"/>
    <w:link w:val="Char1"/>
    <w:uiPriority w:val="99"/>
    <w:semiHidden/>
    <w:unhideWhenUsed/>
    <w:rsid w:val="00470A33"/>
    <w:rPr>
      <w:sz w:val="18"/>
      <w:szCs w:val="18"/>
    </w:rPr>
  </w:style>
  <w:style w:type="character" w:customStyle="1" w:styleId="Char1">
    <w:name w:val="批注框文本 Char"/>
    <w:basedOn w:val="a0"/>
    <w:link w:val="a6"/>
    <w:uiPriority w:val="99"/>
    <w:semiHidden/>
    <w:rsid w:val="00470A3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A3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470A3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470A3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0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0A33"/>
    <w:rPr>
      <w:sz w:val="18"/>
      <w:szCs w:val="18"/>
    </w:rPr>
  </w:style>
  <w:style w:type="paragraph" w:styleId="a4">
    <w:name w:val="footer"/>
    <w:basedOn w:val="a"/>
    <w:link w:val="Char0"/>
    <w:uiPriority w:val="99"/>
    <w:unhideWhenUsed/>
    <w:rsid w:val="00470A33"/>
    <w:pPr>
      <w:tabs>
        <w:tab w:val="center" w:pos="4153"/>
        <w:tab w:val="right" w:pos="8306"/>
      </w:tabs>
      <w:snapToGrid w:val="0"/>
      <w:jc w:val="left"/>
    </w:pPr>
    <w:rPr>
      <w:sz w:val="18"/>
      <w:szCs w:val="18"/>
    </w:rPr>
  </w:style>
  <w:style w:type="character" w:customStyle="1" w:styleId="Char0">
    <w:name w:val="页脚 Char"/>
    <w:basedOn w:val="a0"/>
    <w:link w:val="a4"/>
    <w:uiPriority w:val="99"/>
    <w:rsid w:val="00470A33"/>
    <w:rPr>
      <w:sz w:val="18"/>
      <w:szCs w:val="18"/>
    </w:rPr>
  </w:style>
  <w:style w:type="character" w:customStyle="1" w:styleId="2Char">
    <w:name w:val="标题 2 Char"/>
    <w:basedOn w:val="a0"/>
    <w:link w:val="2"/>
    <w:rsid w:val="00470A33"/>
    <w:rPr>
      <w:rFonts w:ascii="Arial" w:eastAsia="仿宋_GB2312" w:hAnsi="Arial" w:cs="Times New Roman"/>
      <w:b/>
      <w:bCs/>
      <w:sz w:val="28"/>
      <w:szCs w:val="32"/>
    </w:rPr>
  </w:style>
  <w:style w:type="character" w:customStyle="1" w:styleId="3Char">
    <w:name w:val="标题 3 Char"/>
    <w:basedOn w:val="a0"/>
    <w:link w:val="3"/>
    <w:qFormat/>
    <w:rsid w:val="00470A33"/>
    <w:rPr>
      <w:rFonts w:ascii="Times New Roman" w:eastAsia="仿宋_GB2312" w:hAnsi="Times New Roman" w:cs="Times New Roman"/>
      <w:b/>
      <w:bCs/>
      <w:sz w:val="28"/>
      <w:szCs w:val="32"/>
    </w:rPr>
  </w:style>
  <w:style w:type="paragraph" w:styleId="a5">
    <w:name w:val="List Paragraph"/>
    <w:basedOn w:val="a"/>
    <w:uiPriority w:val="34"/>
    <w:qFormat/>
    <w:rsid w:val="00470A33"/>
    <w:pPr>
      <w:ind w:firstLineChars="200" w:firstLine="420"/>
    </w:pPr>
  </w:style>
  <w:style w:type="paragraph" w:styleId="a6">
    <w:name w:val="Balloon Text"/>
    <w:basedOn w:val="a"/>
    <w:link w:val="Char1"/>
    <w:uiPriority w:val="99"/>
    <w:semiHidden/>
    <w:unhideWhenUsed/>
    <w:rsid w:val="00470A33"/>
    <w:rPr>
      <w:sz w:val="18"/>
      <w:szCs w:val="18"/>
    </w:rPr>
  </w:style>
  <w:style w:type="character" w:customStyle="1" w:styleId="Char1">
    <w:name w:val="批注框文本 Char"/>
    <w:basedOn w:val="a0"/>
    <w:link w:val="a6"/>
    <w:uiPriority w:val="99"/>
    <w:semiHidden/>
    <w:rsid w:val="00470A3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2021-07-26T01:05:00Z</dcterms:created>
  <dcterms:modified xsi:type="dcterms:W3CDTF">2021-07-26T01:05:00Z</dcterms:modified>
</cp:coreProperties>
</file>