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BD" w:rsidRPr="00C45FE6" w:rsidRDefault="009961BD" w:rsidP="009961B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961BD" w:rsidRPr="008E2C68" w:rsidRDefault="009961BD" w:rsidP="009961B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9961BD" w:rsidTr="009961BD">
        <w:trPr>
          <w:trHeight w:val="456"/>
          <w:jc w:val="center"/>
        </w:trPr>
        <w:tc>
          <w:tcPr>
            <w:tcW w:w="925" w:type="pct"/>
            <w:vAlign w:val="center"/>
          </w:tcPr>
          <w:p w:rsidR="009961BD" w:rsidRDefault="009961BD" w:rsidP="009961BD">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9961BD" w:rsidRDefault="009961BD" w:rsidP="009961B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9961BD" w:rsidRDefault="009961BD" w:rsidP="009961BD">
            <w:pPr>
              <w:spacing w:line="276" w:lineRule="auto"/>
              <w:jc w:val="center"/>
              <w:rPr>
                <w:rFonts w:ascii="宋体" w:hAnsi="宋体"/>
                <w:b/>
                <w:bCs/>
                <w:sz w:val="24"/>
              </w:rPr>
            </w:pPr>
            <w:r>
              <w:rPr>
                <w:rFonts w:ascii="宋体" w:hAnsi="宋体" w:hint="eastAsia"/>
                <w:b/>
                <w:bCs/>
                <w:sz w:val="24"/>
              </w:rPr>
              <w:t>数量</w:t>
            </w:r>
          </w:p>
        </w:tc>
      </w:tr>
      <w:tr w:rsidR="009961BD" w:rsidTr="009961BD">
        <w:trPr>
          <w:trHeight w:val="822"/>
          <w:jc w:val="center"/>
        </w:trPr>
        <w:tc>
          <w:tcPr>
            <w:tcW w:w="925" w:type="pct"/>
            <w:vAlign w:val="center"/>
          </w:tcPr>
          <w:p w:rsidR="009961BD" w:rsidRPr="004441E4" w:rsidRDefault="009961BD" w:rsidP="009961BD">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2868" w:type="pct"/>
            <w:vAlign w:val="center"/>
          </w:tcPr>
          <w:p w:rsidR="009961BD" w:rsidRPr="004441E4" w:rsidRDefault="009961BD" w:rsidP="009961BD">
            <w:pPr>
              <w:jc w:val="center"/>
              <w:rPr>
                <w:sz w:val="24"/>
              </w:rPr>
            </w:pPr>
            <w:r w:rsidRPr="008F0D87">
              <w:rPr>
                <w:rFonts w:hint="eastAsia"/>
                <w:b/>
                <w:kern w:val="0"/>
                <w:sz w:val="24"/>
                <w:lang w:val="zh-CN"/>
              </w:rPr>
              <w:t>关节镜组件（等离子系统）</w:t>
            </w:r>
          </w:p>
        </w:tc>
        <w:tc>
          <w:tcPr>
            <w:tcW w:w="1207" w:type="pct"/>
            <w:vAlign w:val="center"/>
          </w:tcPr>
          <w:p w:rsidR="009961BD" w:rsidRPr="004441E4" w:rsidRDefault="009961BD" w:rsidP="009961BD">
            <w:pPr>
              <w:jc w:val="center"/>
              <w:rPr>
                <w:sz w:val="24"/>
              </w:rPr>
            </w:pPr>
            <w:r>
              <w:rPr>
                <w:rFonts w:hint="eastAsia"/>
                <w:sz w:val="24"/>
              </w:rPr>
              <w:t>1</w:t>
            </w:r>
          </w:p>
        </w:tc>
      </w:tr>
    </w:tbl>
    <w:p w:rsidR="009961BD" w:rsidRDefault="009961BD" w:rsidP="009961BD">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9961BD" w:rsidRDefault="009961BD" w:rsidP="009961BD">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9961BD" w:rsidRDefault="009961BD" w:rsidP="009961BD">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9961BD" w:rsidRDefault="009961BD" w:rsidP="009961BD">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9961BD" w:rsidRDefault="009961BD" w:rsidP="009961B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961BD" w:rsidRDefault="009961BD" w:rsidP="009961BD">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9961BD" w:rsidRDefault="009961BD" w:rsidP="009961BD">
      <w:pPr>
        <w:spacing w:line="380" w:lineRule="exact"/>
        <w:rPr>
          <w:rFonts w:ascii="宋体" w:hAnsi="宋体"/>
          <w:sz w:val="24"/>
        </w:rPr>
      </w:pPr>
      <w:r>
        <w:rPr>
          <w:rFonts w:ascii="宋体" w:hAnsi="宋体" w:hint="eastAsia"/>
          <w:b/>
          <w:sz w:val="24"/>
        </w:rPr>
        <w:t>（一）</w:t>
      </w:r>
      <w:r w:rsidRPr="00BD0DB6">
        <w:rPr>
          <w:rFonts w:ascii="宋体" w:hAnsi="宋体" w:hint="eastAsia"/>
          <w:b/>
          <w:sz w:val="24"/>
        </w:rPr>
        <w:t>基本功能</w:t>
      </w:r>
      <w:r w:rsidRPr="008F0D87">
        <w:rPr>
          <w:rFonts w:ascii="宋体" w:hAnsi="宋体" w:hint="eastAsia"/>
          <w:sz w:val="24"/>
        </w:rPr>
        <w:t>：</w:t>
      </w:r>
    </w:p>
    <w:p w:rsidR="009961BD" w:rsidRPr="008F0D87" w:rsidRDefault="009961BD" w:rsidP="009961BD">
      <w:pPr>
        <w:spacing w:line="380" w:lineRule="exact"/>
        <w:rPr>
          <w:rFonts w:ascii="宋体" w:hAnsi="宋体"/>
          <w:sz w:val="24"/>
        </w:rPr>
      </w:pPr>
      <w:r w:rsidRPr="008F0D87">
        <w:rPr>
          <w:rFonts w:ascii="宋体" w:hAnsi="宋体" w:hint="eastAsia"/>
          <w:sz w:val="24"/>
        </w:rPr>
        <w:t>用于在关节镜手术期间实现软组织消融（汽化）、修复、切割和血管止血。</w:t>
      </w:r>
    </w:p>
    <w:p w:rsidR="009961BD" w:rsidRPr="008F0D87" w:rsidRDefault="009961BD" w:rsidP="009961BD">
      <w:pPr>
        <w:spacing w:line="380" w:lineRule="exact"/>
        <w:rPr>
          <w:rFonts w:ascii="宋体" w:hAnsi="宋体"/>
          <w:sz w:val="24"/>
        </w:rPr>
      </w:pPr>
      <w:r w:rsidRPr="008F0D87">
        <w:rPr>
          <w:rFonts w:ascii="宋体" w:hAnsi="宋体" w:hint="eastAsia"/>
          <w:sz w:val="24"/>
        </w:rPr>
        <w:t>1.1在消融模式，高频功率从发生器传输到电极头端，在特定的阈值功率水平，有源电极周围形成一个具有橙色光晕的蒸汽袋，蒸汽袋中的电弧使进入蒸汽袋的组织汽化。</w:t>
      </w:r>
    </w:p>
    <w:p w:rsidR="009961BD" w:rsidRPr="008F0D87" w:rsidRDefault="009961BD" w:rsidP="009961BD">
      <w:pPr>
        <w:spacing w:line="380" w:lineRule="exact"/>
        <w:rPr>
          <w:rFonts w:ascii="宋体" w:hAnsi="宋体"/>
          <w:sz w:val="24"/>
        </w:rPr>
      </w:pPr>
      <w:r w:rsidRPr="008F0D87">
        <w:rPr>
          <w:rFonts w:ascii="宋体" w:hAnsi="宋体" w:hint="eastAsia"/>
          <w:sz w:val="24"/>
        </w:rPr>
        <w:t>1.2在凝血工作模式，发生器向有源电极传输高频功率，实现组织凝血，而不产生火花或切割。</w:t>
      </w:r>
    </w:p>
    <w:p w:rsidR="009961BD" w:rsidRPr="00BD0DB6" w:rsidRDefault="009961BD" w:rsidP="009961BD">
      <w:pPr>
        <w:spacing w:line="380" w:lineRule="exact"/>
        <w:rPr>
          <w:rFonts w:ascii="宋体" w:hAnsi="宋体"/>
          <w:b/>
          <w:sz w:val="24"/>
        </w:rPr>
      </w:pPr>
      <w:r>
        <w:rPr>
          <w:rFonts w:ascii="宋体" w:hAnsi="宋体" w:hint="eastAsia"/>
          <w:b/>
          <w:sz w:val="24"/>
        </w:rPr>
        <w:t>（二）</w:t>
      </w:r>
      <w:r w:rsidRPr="00BD0DB6">
        <w:rPr>
          <w:rFonts w:ascii="宋体" w:hAnsi="宋体" w:hint="eastAsia"/>
          <w:b/>
          <w:sz w:val="24"/>
        </w:rPr>
        <w:t>主要参数：</w:t>
      </w:r>
    </w:p>
    <w:p w:rsidR="009961BD" w:rsidRPr="008F0D87" w:rsidRDefault="009961BD" w:rsidP="009961BD">
      <w:pPr>
        <w:spacing w:line="380" w:lineRule="exact"/>
        <w:rPr>
          <w:rFonts w:ascii="宋体" w:hAnsi="宋体"/>
          <w:sz w:val="24"/>
        </w:rPr>
      </w:pPr>
      <w:r w:rsidRPr="008F0D87">
        <w:rPr>
          <w:rFonts w:ascii="宋体" w:hAnsi="宋体"/>
          <w:sz w:val="24"/>
        </w:rPr>
        <w:t>1</w:t>
      </w:r>
      <w:r w:rsidRPr="008F0D87">
        <w:rPr>
          <w:rFonts w:ascii="宋体" w:hAnsi="宋体" w:hint="eastAsia"/>
          <w:sz w:val="24"/>
        </w:rPr>
        <w:t>输出模式:</w:t>
      </w:r>
    </w:p>
    <w:p w:rsidR="009961BD" w:rsidRPr="008F0D87" w:rsidRDefault="009961BD" w:rsidP="009961BD">
      <w:pPr>
        <w:spacing w:line="380" w:lineRule="exact"/>
        <w:rPr>
          <w:rFonts w:ascii="宋体" w:hAnsi="宋体"/>
          <w:sz w:val="24"/>
        </w:rPr>
      </w:pPr>
      <w:r w:rsidRPr="008F0D87">
        <w:rPr>
          <w:rFonts w:ascii="宋体" w:hAnsi="宋体"/>
          <w:sz w:val="24"/>
        </w:rPr>
        <w:t>1.1</w:t>
      </w:r>
      <w:r w:rsidRPr="008F0D87">
        <w:rPr>
          <w:rFonts w:ascii="宋体" w:hAnsi="宋体" w:hint="eastAsia"/>
          <w:sz w:val="24"/>
        </w:rPr>
        <w:t>消融（V）模式:三档可调：V1,</w:t>
      </w:r>
      <w:r w:rsidRPr="008F0D87">
        <w:rPr>
          <w:rFonts w:ascii="宋体" w:hAnsi="宋体"/>
          <w:sz w:val="24"/>
        </w:rPr>
        <w:t xml:space="preserve"> </w:t>
      </w:r>
      <w:r w:rsidRPr="008F0D87">
        <w:rPr>
          <w:rFonts w:ascii="宋体" w:hAnsi="宋体" w:hint="eastAsia"/>
          <w:sz w:val="24"/>
        </w:rPr>
        <w:t>V2,</w:t>
      </w:r>
      <w:r w:rsidRPr="008F0D87">
        <w:rPr>
          <w:rFonts w:ascii="宋体" w:hAnsi="宋体"/>
          <w:sz w:val="24"/>
        </w:rPr>
        <w:t xml:space="preserve"> </w:t>
      </w:r>
      <w:r w:rsidRPr="008F0D87">
        <w:rPr>
          <w:rFonts w:ascii="宋体" w:hAnsi="宋体" w:hint="eastAsia"/>
          <w:sz w:val="24"/>
        </w:rPr>
        <w:t>V3；</w:t>
      </w:r>
    </w:p>
    <w:p w:rsidR="009961BD" w:rsidRPr="008F0D87" w:rsidRDefault="009961BD" w:rsidP="009961BD">
      <w:pPr>
        <w:spacing w:line="380" w:lineRule="exact"/>
        <w:rPr>
          <w:rFonts w:ascii="宋体" w:hAnsi="宋体"/>
          <w:sz w:val="24"/>
        </w:rPr>
      </w:pPr>
      <w:r w:rsidRPr="008F0D87">
        <w:rPr>
          <w:rFonts w:ascii="宋体" w:hAnsi="宋体"/>
          <w:sz w:val="24"/>
        </w:rPr>
        <w:t>1.</w:t>
      </w:r>
      <w:r w:rsidRPr="008F0D87">
        <w:rPr>
          <w:rFonts w:ascii="宋体" w:hAnsi="宋体" w:hint="eastAsia"/>
          <w:sz w:val="24"/>
        </w:rPr>
        <w:t>2凝血（COAG）模式：在不进行组织汽化的情况下提供血管的止血</w:t>
      </w:r>
    </w:p>
    <w:p w:rsidR="009961BD" w:rsidRDefault="009961BD" w:rsidP="009961BD">
      <w:pPr>
        <w:spacing w:line="380" w:lineRule="exact"/>
        <w:rPr>
          <w:rFonts w:ascii="宋体" w:hAnsi="宋体"/>
          <w:sz w:val="24"/>
        </w:rPr>
      </w:pPr>
      <w:r w:rsidRPr="008F0D87">
        <w:rPr>
          <w:rFonts w:ascii="宋体" w:hAnsi="宋体"/>
          <w:sz w:val="24"/>
        </w:rPr>
        <w:t>1.</w:t>
      </w:r>
      <w:r w:rsidRPr="008F0D87">
        <w:rPr>
          <w:rFonts w:ascii="宋体" w:hAnsi="宋体" w:hint="eastAsia"/>
          <w:sz w:val="24"/>
        </w:rPr>
        <w:t>3</w:t>
      </w:r>
      <w:r w:rsidRPr="008F0D87">
        <w:rPr>
          <w:rFonts w:ascii="宋体" w:hAnsi="宋体"/>
          <w:sz w:val="24"/>
        </w:rPr>
        <w:t xml:space="preserve"> COOLPULSE(CP)</w:t>
      </w:r>
      <w:r w:rsidRPr="008F0D87">
        <w:rPr>
          <w:rFonts w:ascii="宋体" w:hAnsi="宋体" w:hint="eastAsia"/>
          <w:sz w:val="24"/>
        </w:rPr>
        <w:t>消融模式：为组织汽化提供低温脉冲效果</w:t>
      </w:r>
    </w:p>
    <w:p w:rsidR="009961BD" w:rsidRPr="00BD0DB6" w:rsidRDefault="009961BD" w:rsidP="009961BD">
      <w:pPr>
        <w:spacing w:line="380" w:lineRule="exact"/>
        <w:rPr>
          <w:rFonts w:ascii="宋体" w:hAnsi="宋体"/>
          <w:sz w:val="24"/>
        </w:rPr>
      </w:pPr>
      <w:r w:rsidRPr="008F0D87">
        <w:rPr>
          <w:rFonts w:ascii="宋体" w:hAnsi="宋体"/>
          <w:sz w:val="24"/>
        </w:rPr>
        <w:t xml:space="preserve">1.4 </w:t>
      </w:r>
      <w:r w:rsidRPr="00BD0DB6">
        <w:rPr>
          <w:rFonts w:asciiTheme="minorEastAsia" w:eastAsiaTheme="minorEastAsia" w:hAnsiTheme="minorEastAsia" w:hint="eastAsia"/>
          <w:sz w:val="24"/>
        </w:rPr>
        <w:t>▲</w:t>
      </w:r>
      <w:r w:rsidRPr="00BD0DB6">
        <w:rPr>
          <w:rFonts w:ascii="宋体" w:hAnsi="宋体" w:hint="eastAsia"/>
          <w:sz w:val="24"/>
        </w:rPr>
        <w:t>混合消融（BV）模式</w:t>
      </w:r>
    </w:p>
    <w:p w:rsidR="009961BD" w:rsidRPr="00BD0DB6" w:rsidRDefault="009961BD" w:rsidP="009961BD">
      <w:pPr>
        <w:spacing w:line="380" w:lineRule="exact"/>
        <w:rPr>
          <w:rFonts w:ascii="宋体" w:hAnsi="宋体"/>
          <w:sz w:val="24"/>
        </w:rPr>
      </w:pPr>
      <w:r w:rsidRPr="00BD0DB6">
        <w:rPr>
          <w:rFonts w:ascii="宋体" w:hAnsi="宋体" w:hint="eastAsia"/>
          <w:sz w:val="24"/>
        </w:rPr>
        <w:t>两档可调：BV1和BV2可分别在V2和V3消融模式和凝血（止血）模式之间进行切换</w:t>
      </w:r>
    </w:p>
    <w:p w:rsidR="009961BD" w:rsidRPr="00BD0DB6" w:rsidRDefault="009961BD" w:rsidP="009961BD">
      <w:pPr>
        <w:spacing w:line="380" w:lineRule="exact"/>
        <w:rPr>
          <w:rFonts w:ascii="宋体" w:hAnsi="宋体"/>
          <w:sz w:val="24"/>
        </w:rPr>
      </w:pPr>
      <w:r w:rsidRPr="00BD0DB6">
        <w:rPr>
          <w:rFonts w:ascii="宋体" w:hAnsi="宋体"/>
          <w:sz w:val="24"/>
        </w:rPr>
        <w:t xml:space="preserve">2. </w:t>
      </w:r>
      <w:r w:rsidRPr="00BD0DB6">
        <w:rPr>
          <w:rFonts w:ascii="宋体" w:hAnsi="宋体" w:hint="eastAsia"/>
          <w:sz w:val="24"/>
        </w:rPr>
        <w:t>能连接无线脚踏</w:t>
      </w:r>
    </w:p>
    <w:p w:rsidR="009961BD" w:rsidRPr="00BD0DB6" w:rsidRDefault="009961BD" w:rsidP="009961BD">
      <w:pPr>
        <w:spacing w:line="380" w:lineRule="exact"/>
        <w:rPr>
          <w:rFonts w:ascii="宋体" w:hAnsi="宋体"/>
          <w:sz w:val="24"/>
        </w:rPr>
      </w:pPr>
      <w:r w:rsidRPr="00BD0DB6">
        <w:rPr>
          <w:rFonts w:ascii="宋体" w:hAnsi="宋体" w:hint="eastAsia"/>
          <w:sz w:val="24"/>
        </w:rPr>
        <w:t>3</w:t>
      </w:r>
      <w:r w:rsidRPr="00BD0DB6">
        <w:rPr>
          <w:rFonts w:ascii="宋体" w:hAnsi="宋体"/>
          <w:sz w:val="24"/>
        </w:rPr>
        <w:t>.</w:t>
      </w:r>
      <w:r w:rsidRPr="00BD0DB6">
        <w:rPr>
          <w:rFonts w:ascii="宋体" w:hAnsi="宋体" w:hint="eastAsia"/>
          <w:sz w:val="24"/>
        </w:rPr>
        <w:t xml:space="preserve"> </w:t>
      </w:r>
      <w:r w:rsidRPr="00BD0DB6">
        <w:rPr>
          <w:rFonts w:asciiTheme="minorEastAsia" w:eastAsiaTheme="minorEastAsia" w:hAnsiTheme="minorEastAsia" w:hint="eastAsia"/>
          <w:sz w:val="24"/>
        </w:rPr>
        <w:t>▲</w:t>
      </w:r>
      <w:r w:rsidRPr="00BD0DB6">
        <w:rPr>
          <w:rFonts w:ascii="宋体" w:hAnsi="宋体" w:hint="eastAsia"/>
          <w:sz w:val="24"/>
        </w:rPr>
        <w:t>可搭载三极360度手控刀头</w:t>
      </w:r>
    </w:p>
    <w:p w:rsidR="009961BD" w:rsidRPr="008F0D87" w:rsidRDefault="009961BD" w:rsidP="009961BD">
      <w:pPr>
        <w:spacing w:line="380" w:lineRule="exact"/>
        <w:rPr>
          <w:rFonts w:ascii="宋体" w:hAnsi="宋体"/>
          <w:sz w:val="24"/>
        </w:rPr>
      </w:pPr>
      <w:r w:rsidRPr="00BD0DB6">
        <w:rPr>
          <w:rFonts w:ascii="宋体" w:hAnsi="宋体"/>
          <w:sz w:val="24"/>
        </w:rPr>
        <w:t>4</w:t>
      </w:r>
      <w:r w:rsidRPr="00BD0DB6">
        <w:rPr>
          <w:rFonts w:ascii="宋体" w:hAnsi="宋体" w:hint="eastAsia"/>
          <w:sz w:val="24"/>
        </w:rPr>
        <w:t>. 无缝</w:t>
      </w:r>
      <w:r w:rsidRPr="008F0D87">
        <w:rPr>
          <w:rFonts w:ascii="宋体" w:hAnsi="宋体" w:hint="eastAsia"/>
          <w:sz w:val="24"/>
        </w:rPr>
        <w:t>电流保护功能：电极接触金属端自动停止工作，不再接触后立即自动恢复工作</w:t>
      </w:r>
    </w:p>
    <w:p w:rsidR="009961BD" w:rsidRPr="008F0D87" w:rsidRDefault="009961BD" w:rsidP="009961BD">
      <w:pPr>
        <w:spacing w:line="380" w:lineRule="exact"/>
        <w:rPr>
          <w:rFonts w:ascii="宋体" w:hAnsi="宋体"/>
          <w:sz w:val="24"/>
        </w:rPr>
      </w:pPr>
      <w:r w:rsidRPr="008F0D87">
        <w:rPr>
          <w:rFonts w:ascii="宋体" w:hAnsi="宋体"/>
          <w:sz w:val="24"/>
        </w:rPr>
        <w:lastRenderedPageBreak/>
        <w:t xml:space="preserve">5. </w:t>
      </w:r>
      <w:r w:rsidRPr="008F0D87">
        <w:rPr>
          <w:rFonts w:ascii="宋体" w:hAnsi="宋体" w:hint="eastAsia"/>
          <w:sz w:val="24"/>
        </w:rPr>
        <w:t>适用人群：用于需要关节镜手术的患者，包括膝、肩、裸、肘和腕关节，用于软组织切割、消融、切除和凝固并实现血管止血</w:t>
      </w:r>
    </w:p>
    <w:p w:rsidR="009961BD" w:rsidRPr="008F0D87" w:rsidRDefault="009961BD" w:rsidP="009961BD">
      <w:pPr>
        <w:spacing w:line="380" w:lineRule="exact"/>
        <w:rPr>
          <w:rFonts w:ascii="宋体" w:hAnsi="宋体"/>
          <w:sz w:val="24"/>
        </w:rPr>
      </w:pPr>
      <w:r w:rsidRPr="008F0D87">
        <w:rPr>
          <w:rFonts w:ascii="宋体" w:hAnsi="宋体"/>
          <w:sz w:val="24"/>
        </w:rPr>
        <w:t>6.</w:t>
      </w:r>
      <w:r w:rsidRPr="008F0D87">
        <w:rPr>
          <w:rFonts w:ascii="宋体" w:hAnsi="宋体" w:hint="eastAsia"/>
          <w:sz w:val="24"/>
        </w:rPr>
        <w:t xml:space="preserve"> 液晶屏幕，参数显示</w:t>
      </w:r>
    </w:p>
    <w:p w:rsidR="009961BD" w:rsidRPr="008F0D87" w:rsidRDefault="009961BD" w:rsidP="009961BD">
      <w:pPr>
        <w:spacing w:line="380" w:lineRule="exact"/>
        <w:rPr>
          <w:rFonts w:ascii="宋体" w:hAnsi="宋体"/>
          <w:sz w:val="24"/>
        </w:rPr>
      </w:pPr>
      <w:r w:rsidRPr="008F0D87">
        <w:rPr>
          <w:rFonts w:ascii="宋体" w:hAnsi="宋体"/>
          <w:sz w:val="24"/>
        </w:rPr>
        <w:t>7</w:t>
      </w:r>
      <w:r w:rsidRPr="008F0D87">
        <w:rPr>
          <w:rFonts w:ascii="宋体" w:hAnsi="宋体" w:hint="eastAsia"/>
          <w:sz w:val="24"/>
        </w:rPr>
        <w:t>. 电源要求:交流:100</w:t>
      </w:r>
      <w:r w:rsidRPr="008F0D87">
        <w:rPr>
          <w:rFonts w:ascii="宋体" w:hAnsi="宋体"/>
          <w:sz w:val="24"/>
        </w:rPr>
        <w:t>-120/230</w:t>
      </w:r>
      <w:r w:rsidRPr="008F0D87">
        <w:rPr>
          <w:rFonts w:ascii="宋体" w:hAnsi="宋体" w:hint="eastAsia"/>
          <w:sz w:val="24"/>
        </w:rPr>
        <w:t>伏,50/60赫兹</w:t>
      </w:r>
    </w:p>
    <w:p w:rsidR="009961BD" w:rsidRPr="00C2237B" w:rsidRDefault="009961BD" w:rsidP="009961BD">
      <w:pPr>
        <w:spacing w:line="380" w:lineRule="exact"/>
        <w:rPr>
          <w:rFonts w:ascii="宋体" w:hAnsi="宋体"/>
          <w:sz w:val="24"/>
        </w:rPr>
      </w:pPr>
      <w:r w:rsidRPr="008F0D87">
        <w:rPr>
          <w:rFonts w:ascii="宋体" w:hAnsi="宋体"/>
          <w:sz w:val="24"/>
        </w:rPr>
        <w:t>8</w:t>
      </w:r>
      <w:r w:rsidRPr="008F0D87">
        <w:rPr>
          <w:rFonts w:ascii="宋体" w:hAnsi="宋体" w:hint="eastAsia"/>
          <w:sz w:val="24"/>
        </w:rPr>
        <w:t>. 主机尺寸：</w:t>
      </w:r>
      <w:r>
        <w:rPr>
          <w:rFonts w:ascii="宋体" w:hAnsi="宋体" w:hint="eastAsia"/>
          <w:sz w:val="24"/>
        </w:rPr>
        <w:t xml:space="preserve"> </w:t>
      </w:r>
      <w:r w:rsidRPr="00C2237B">
        <w:rPr>
          <w:rFonts w:ascii="宋体" w:hAnsi="宋体" w:hint="eastAsia"/>
          <w:sz w:val="24"/>
        </w:rPr>
        <w:t>15cm×40cm×40cm（±2cm）</w:t>
      </w:r>
    </w:p>
    <w:p w:rsidR="009961BD" w:rsidRDefault="009961BD" w:rsidP="009961BD">
      <w:pPr>
        <w:rPr>
          <w:rFonts w:ascii="宋体" w:hAnsi="宋体"/>
          <w:sz w:val="24"/>
        </w:rPr>
      </w:pPr>
      <w:r w:rsidRPr="008F0D87">
        <w:rPr>
          <w:rFonts w:ascii="宋体" w:hAnsi="宋体"/>
          <w:sz w:val="24"/>
        </w:rPr>
        <w:t>9</w:t>
      </w:r>
      <w:r w:rsidRPr="008F0D87">
        <w:rPr>
          <w:rFonts w:ascii="宋体" w:hAnsi="宋体" w:hint="eastAsia"/>
          <w:sz w:val="24"/>
        </w:rPr>
        <w:t>. 主机重量：约</w:t>
      </w:r>
      <w:r w:rsidRPr="00C2237B">
        <w:rPr>
          <w:rFonts w:ascii="宋体" w:hAnsi="宋体" w:hint="eastAsia"/>
          <w:sz w:val="24"/>
        </w:rPr>
        <w:t>≤</w:t>
      </w:r>
      <w:r w:rsidRPr="008F0D87">
        <w:rPr>
          <w:rFonts w:ascii="宋体" w:hAnsi="宋体"/>
          <w:sz w:val="24"/>
        </w:rPr>
        <w:t>8</w:t>
      </w:r>
      <w:r w:rsidRPr="008F0D87">
        <w:rPr>
          <w:rFonts w:ascii="宋体" w:hAnsi="宋体" w:hint="eastAsia"/>
          <w:sz w:val="24"/>
        </w:rPr>
        <w:t>kg</w:t>
      </w:r>
      <w:r>
        <w:rPr>
          <w:rFonts w:ascii="宋体" w:hAnsi="宋体" w:hint="eastAsia"/>
          <w:sz w:val="24"/>
        </w:rPr>
        <w:t xml:space="preserve"> </w:t>
      </w:r>
    </w:p>
    <w:p w:rsidR="00C5048A" w:rsidRPr="009961BD" w:rsidRDefault="009961BD">
      <w:pPr>
        <w:rPr>
          <w:rFonts w:ascii="宋体" w:hAnsi="宋体"/>
          <w:sz w:val="24"/>
        </w:rPr>
      </w:pPr>
      <w:r>
        <w:rPr>
          <w:rFonts w:ascii="宋体" w:hAnsi="宋体" w:hint="eastAsia"/>
          <w:sz w:val="24"/>
        </w:rPr>
        <w:t>10.配置清单：</w:t>
      </w:r>
      <w:r w:rsidRPr="008F0D87">
        <w:rPr>
          <w:rFonts w:ascii="宋体" w:hAnsi="宋体" w:hint="eastAsia"/>
          <w:sz w:val="24"/>
        </w:rPr>
        <w:t>等离子射频主机1台（配无线脚踏开关1台）</w:t>
      </w:r>
      <w:bookmarkStart w:id="0" w:name="_GoBack"/>
      <w:bookmarkEnd w:id="0"/>
    </w:p>
    <w:sectPr w:rsidR="00C5048A" w:rsidRPr="00996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BD" w:rsidRDefault="009961BD" w:rsidP="009961BD">
      <w:r>
        <w:separator/>
      </w:r>
    </w:p>
  </w:endnote>
  <w:endnote w:type="continuationSeparator" w:id="0">
    <w:p w:rsidR="009961BD" w:rsidRDefault="009961BD" w:rsidP="0099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BD" w:rsidRDefault="009961BD" w:rsidP="009961BD">
      <w:r>
        <w:separator/>
      </w:r>
    </w:p>
  </w:footnote>
  <w:footnote w:type="continuationSeparator" w:id="0">
    <w:p w:rsidR="009961BD" w:rsidRDefault="009961BD" w:rsidP="0099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E8"/>
    <w:rsid w:val="009961BD"/>
    <w:rsid w:val="00C5048A"/>
    <w:rsid w:val="00E51BE8"/>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B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961B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961B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6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61BD"/>
    <w:rPr>
      <w:sz w:val="18"/>
      <w:szCs w:val="18"/>
    </w:rPr>
  </w:style>
  <w:style w:type="paragraph" w:styleId="a4">
    <w:name w:val="footer"/>
    <w:basedOn w:val="a"/>
    <w:link w:val="Char0"/>
    <w:uiPriority w:val="99"/>
    <w:unhideWhenUsed/>
    <w:rsid w:val="009961BD"/>
    <w:pPr>
      <w:tabs>
        <w:tab w:val="center" w:pos="4153"/>
        <w:tab w:val="right" w:pos="8306"/>
      </w:tabs>
      <w:snapToGrid w:val="0"/>
      <w:jc w:val="left"/>
    </w:pPr>
    <w:rPr>
      <w:sz w:val="18"/>
      <w:szCs w:val="18"/>
    </w:rPr>
  </w:style>
  <w:style w:type="character" w:customStyle="1" w:styleId="Char0">
    <w:name w:val="页脚 Char"/>
    <w:basedOn w:val="a0"/>
    <w:link w:val="a4"/>
    <w:uiPriority w:val="99"/>
    <w:rsid w:val="009961BD"/>
    <w:rPr>
      <w:sz w:val="18"/>
      <w:szCs w:val="18"/>
    </w:rPr>
  </w:style>
  <w:style w:type="character" w:customStyle="1" w:styleId="2Char">
    <w:name w:val="标题 2 Char"/>
    <w:basedOn w:val="a0"/>
    <w:link w:val="2"/>
    <w:rsid w:val="009961BD"/>
    <w:rPr>
      <w:rFonts w:ascii="Arial" w:eastAsia="仿宋_GB2312" w:hAnsi="Arial" w:cs="Times New Roman"/>
      <w:b/>
      <w:bCs/>
      <w:sz w:val="28"/>
      <w:szCs w:val="32"/>
    </w:rPr>
  </w:style>
  <w:style w:type="character" w:customStyle="1" w:styleId="3Char">
    <w:name w:val="标题 3 Char"/>
    <w:basedOn w:val="a0"/>
    <w:link w:val="3"/>
    <w:qFormat/>
    <w:rsid w:val="009961BD"/>
    <w:rPr>
      <w:rFonts w:ascii="Times New Roman" w:eastAsia="仿宋_GB2312" w:hAnsi="Times New Roman" w:cs="Times New Roman"/>
      <w:b/>
      <w:bCs/>
      <w:sz w:val="28"/>
      <w:szCs w:val="32"/>
    </w:rPr>
  </w:style>
  <w:style w:type="paragraph" w:styleId="a5">
    <w:name w:val="List Paragraph"/>
    <w:basedOn w:val="a"/>
    <w:uiPriority w:val="34"/>
    <w:qFormat/>
    <w:rsid w:val="009961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B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961B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961B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6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61BD"/>
    <w:rPr>
      <w:sz w:val="18"/>
      <w:szCs w:val="18"/>
    </w:rPr>
  </w:style>
  <w:style w:type="paragraph" w:styleId="a4">
    <w:name w:val="footer"/>
    <w:basedOn w:val="a"/>
    <w:link w:val="Char0"/>
    <w:uiPriority w:val="99"/>
    <w:unhideWhenUsed/>
    <w:rsid w:val="009961BD"/>
    <w:pPr>
      <w:tabs>
        <w:tab w:val="center" w:pos="4153"/>
        <w:tab w:val="right" w:pos="8306"/>
      </w:tabs>
      <w:snapToGrid w:val="0"/>
      <w:jc w:val="left"/>
    </w:pPr>
    <w:rPr>
      <w:sz w:val="18"/>
      <w:szCs w:val="18"/>
    </w:rPr>
  </w:style>
  <w:style w:type="character" w:customStyle="1" w:styleId="Char0">
    <w:name w:val="页脚 Char"/>
    <w:basedOn w:val="a0"/>
    <w:link w:val="a4"/>
    <w:uiPriority w:val="99"/>
    <w:rsid w:val="009961BD"/>
    <w:rPr>
      <w:sz w:val="18"/>
      <w:szCs w:val="18"/>
    </w:rPr>
  </w:style>
  <w:style w:type="character" w:customStyle="1" w:styleId="2Char">
    <w:name w:val="标题 2 Char"/>
    <w:basedOn w:val="a0"/>
    <w:link w:val="2"/>
    <w:rsid w:val="009961BD"/>
    <w:rPr>
      <w:rFonts w:ascii="Arial" w:eastAsia="仿宋_GB2312" w:hAnsi="Arial" w:cs="Times New Roman"/>
      <w:b/>
      <w:bCs/>
      <w:sz w:val="28"/>
      <w:szCs w:val="32"/>
    </w:rPr>
  </w:style>
  <w:style w:type="character" w:customStyle="1" w:styleId="3Char">
    <w:name w:val="标题 3 Char"/>
    <w:basedOn w:val="a0"/>
    <w:link w:val="3"/>
    <w:qFormat/>
    <w:rsid w:val="009961BD"/>
    <w:rPr>
      <w:rFonts w:ascii="Times New Roman" w:eastAsia="仿宋_GB2312" w:hAnsi="Times New Roman" w:cs="Times New Roman"/>
      <w:b/>
      <w:bCs/>
      <w:sz w:val="28"/>
      <w:szCs w:val="32"/>
    </w:rPr>
  </w:style>
  <w:style w:type="paragraph" w:styleId="a5">
    <w:name w:val="List Paragraph"/>
    <w:basedOn w:val="a"/>
    <w:uiPriority w:val="34"/>
    <w:qFormat/>
    <w:rsid w:val="009961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2021-08-13T01:37:00Z</dcterms:created>
  <dcterms:modified xsi:type="dcterms:W3CDTF">2021-08-13T01:38:00Z</dcterms:modified>
</cp:coreProperties>
</file>